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8B83A" w14:textId="5C1201CC" w:rsidR="009720A1" w:rsidRPr="009720A1" w:rsidRDefault="00A3517A">
      <w:pPr>
        <w:jc w:val="center"/>
        <w:rPr>
          <w:b/>
          <w:bCs/>
          <w:sz w:val="24"/>
          <w:szCs w:val="24"/>
          <w:lang w:val="en-CA"/>
        </w:rPr>
      </w:pPr>
      <w:r>
        <w:rPr>
          <w:b/>
          <w:bCs/>
          <w:sz w:val="24"/>
          <w:szCs w:val="24"/>
          <w:lang w:val="en-CA"/>
        </w:rPr>
        <w:t>MINUTES</w:t>
      </w:r>
    </w:p>
    <w:p w14:paraId="73D049E1" w14:textId="77777777" w:rsidR="00093659" w:rsidRDefault="009720A1">
      <w:pPr>
        <w:jc w:val="center"/>
        <w:rPr>
          <w:sz w:val="24"/>
          <w:szCs w:val="24"/>
        </w:rPr>
      </w:pPr>
      <w:r>
        <w:rPr>
          <w:sz w:val="24"/>
          <w:szCs w:val="24"/>
          <w:lang w:val="en-CA"/>
        </w:rPr>
        <w:t>Town of Brighton Architectural Review Board</w:t>
      </w:r>
      <w:r w:rsidR="00A71A46">
        <w:rPr>
          <w:sz w:val="24"/>
          <w:szCs w:val="24"/>
          <w:lang w:val="en-CA"/>
        </w:rPr>
        <w:t xml:space="preserve"> (ARB)</w:t>
      </w:r>
    </w:p>
    <w:p w14:paraId="18AF4184" w14:textId="77777777" w:rsidR="009720A1" w:rsidRDefault="009720A1">
      <w:pPr>
        <w:jc w:val="center"/>
        <w:rPr>
          <w:sz w:val="24"/>
          <w:szCs w:val="24"/>
        </w:rPr>
      </w:pPr>
    </w:p>
    <w:p w14:paraId="16711356" w14:textId="37A9B00A" w:rsidR="00093659" w:rsidRDefault="00E32BD0">
      <w:pPr>
        <w:jc w:val="center"/>
        <w:rPr>
          <w:sz w:val="24"/>
          <w:szCs w:val="24"/>
        </w:rPr>
      </w:pPr>
      <w:r>
        <w:rPr>
          <w:sz w:val="24"/>
          <w:szCs w:val="24"/>
        </w:rPr>
        <w:t>October 22, 2024</w:t>
      </w:r>
      <w:r w:rsidR="009720A1">
        <w:rPr>
          <w:sz w:val="24"/>
          <w:szCs w:val="24"/>
        </w:rPr>
        <w:t xml:space="preserve">, </w:t>
      </w:r>
      <w:r w:rsidR="00A17336">
        <w:rPr>
          <w:sz w:val="24"/>
          <w:szCs w:val="24"/>
        </w:rPr>
        <w:t>4:30 PM</w:t>
      </w:r>
    </w:p>
    <w:p w14:paraId="0AFF8E6E" w14:textId="1C9369A5" w:rsidR="00093659" w:rsidRDefault="00093659">
      <w:pPr>
        <w:jc w:val="center"/>
        <w:rPr>
          <w:sz w:val="24"/>
          <w:szCs w:val="24"/>
        </w:rPr>
      </w:pPr>
      <w:r>
        <w:rPr>
          <w:sz w:val="24"/>
          <w:szCs w:val="24"/>
        </w:rPr>
        <w:t>Brighton Town Hall</w:t>
      </w:r>
    </w:p>
    <w:p w14:paraId="0907D0AE" w14:textId="77777777" w:rsidR="00093659" w:rsidRDefault="00093659">
      <w:pPr>
        <w:jc w:val="center"/>
        <w:rPr>
          <w:sz w:val="24"/>
          <w:szCs w:val="24"/>
        </w:rPr>
      </w:pPr>
      <w:r>
        <w:rPr>
          <w:sz w:val="24"/>
          <w:szCs w:val="24"/>
        </w:rPr>
        <w:t>2300 Elmwood Avenue</w:t>
      </w:r>
    </w:p>
    <w:p w14:paraId="0BDD57F7" w14:textId="77777777" w:rsidR="00093659" w:rsidRDefault="00093659">
      <w:pPr>
        <w:rPr>
          <w:sz w:val="24"/>
          <w:szCs w:val="24"/>
        </w:rPr>
      </w:pPr>
    </w:p>
    <w:p w14:paraId="45844D69" w14:textId="77777777" w:rsidR="00093659" w:rsidRDefault="009720A1">
      <w:pPr>
        <w:rPr>
          <w:sz w:val="24"/>
          <w:szCs w:val="24"/>
        </w:rPr>
      </w:pPr>
      <w:r>
        <w:rPr>
          <w:sz w:val="24"/>
          <w:szCs w:val="24"/>
        </w:rPr>
        <w:t>C</w:t>
      </w:r>
      <w:r w:rsidR="00093659">
        <w:rPr>
          <w:sz w:val="24"/>
          <w:szCs w:val="24"/>
        </w:rPr>
        <w:t xml:space="preserve">omments </w:t>
      </w:r>
      <w:r>
        <w:rPr>
          <w:sz w:val="24"/>
          <w:szCs w:val="24"/>
        </w:rPr>
        <w:t xml:space="preserve">or questions </w:t>
      </w:r>
      <w:r w:rsidR="00093659">
        <w:rPr>
          <w:sz w:val="24"/>
          <w:szCs w:val="24"/>
        </w:rPr>
        <w:t xml:space="preserve">may be submitted to </w:t>
      </w:r>
      <w:r w:rsidR="0023498B">
        <w:rPr>
          <w:sz w:val="24"/>
          <w:szCs w:val="24"/>
        </w:rPr>
        <w:t>Smarlin Espino</w:t>
      </w:r>
      <w:r w:rsidR="00093659">
        <w:rPr>
          <w:sz w:val="24"/>
          <w:szCs w:val="24"/>
        </w:rPr>
        <w:t>, Secretary</w:t>
      </w:r>
      <w:r w:rsidR="00A71A46">
        <w:rPr>
          <w:sz w:val="24"/>
          <w:szCs w:val="24"/>
        </w:rPr>
        <w:t xml:space="preserve"> of the ARB</w:t>
      </w:r>
      <w:r>
        <w:rPr>
          <w:sz w:val="24"/>
          <w:szCs w:val="24"/>
        </w:rPr>
        <w:t xml:space="preserve">, </w:t>
      </w:r>
      <w:hyperlink r:id="rId7" w:history="1">
        <w:r w:rsidR="0023498B" w:rsidRPr="009833A2">
          <w:rPr>
            <w:rStyle w:val="Hyperlink"/>
            <w:sz w:val="24"/>
            <w:szCs w:val="24"/>
          </w:rPr>
          <w:t>smarlin.espino@townofbrighton.org</w:t>
        </w:r>
      </w:hyperlink>
      <w:r>
        <w:rPr>
          <w:sz w:val="24"/>
          <w:szCs w:val="24"/>
        </w:rPr>
        <w:t xml:space="preserve">, or </w:t>
      </w:r>
      <w:r w:rsidR="00FE15AA">
        <w:rPr>
          <w:sz w:val="24"/>
          <w:szCs w:val="24"/>
        </w:rPr>
        <w:t>585-784-5227.</w:t>
      </w:r>
    </w:p>
    <w:p w14:paraId="7F9A9533" w14:textId="77777777" w:rsidR="00093659" w:rsidRDefault="00093659">
      <w:pPr>
        <w:rPr>
          <w:sz w:val="24"/>
          <w:szCs w:val="24"/>
        </w:rPr>
      </w:pPr>
    </w:p>
    <w:p w14:paraId="7C9731BB" w14:textId="736EB3C6" w:rsidR="009720A1" w:rsidRDefault="00506D6E">
      <w:pPr>
        <w:rPr>
          <w:b/>
          <w:bCs/>
          <w:sz w:val="24"/>
          <w:szCs w:val="24"/>
          <w:u w:val="single"/>
        </w:rPr>
      </w:pPr>
      <w:r>
        <w:rPr>
          <w:b/>
          <w:bCs/>
          <w:sz w:val="24"/>
          <w:szCs w:val="24"/>
          <w:u w:val="single"/>
        </w:rPr>
        <w:t xml:space="preserve">ATTENDANCE: </w:t>
      </w:r>
    </w:p>
    <w:p w14:paraId="3E702A3D" w14:textId="77777777" w:rsidR="00506D6E" w:rsidRPr="00506D6E" w:rsidRDefault="00506D6E" w:rsidP="00506D6E">
      <w:pPr>
        <w:rPr>
          <w:sz w:val="24"/>
          <w:szCs w:val="24"/>
        </w:rPr>
      </w:pPr>
      <w:r w:rsidRPr="00506D6E">
        <w:rPr>
          <w:sz w:val="24"/>
          <w:szCs w:val="24"/>
        </w:rPr>
        <w:t xml:space="preserve">Andrew Spencer </w:t>
      </w:r>
      <w:r w:rsidRPr="00506D6E">
        <w:rPr>
          <w:sz w:val="24"/>
          <w:szCs w:val="24"/>
        </w:rPr>
        <w:tab/>
        <w:t xml:space="preserve">Present </w:t>
      </w:r>
    </w:p>
    <w:p w14:paraId="70114CA9" w14:textId="77777777" w:rsidR="00506D6E" w:rsidRPr="00506D6E" w:rsidRDefault="00506D6E" w:rsidP="00506D6E">
      <w:pPr>
        <w:rPr>
          <w:sz w:val="24"/>
          <w:szCs w:val="24"/>
        </w:rPr>
      </w:pPr>
      <w:r w:rsidRPr="00506D6E">
        <w:rPr>
          <w:sz w:val="24"/>
          <w:szCs w:val="24"/>
        </w:rPr>
        <w:t>Casey Sacco</w:t>
      </w:r>
      <w:r w:rsidRPr="00506D6E">
        <w:rPr>
          <w:sz w:val="24"/>
          <w:szCs w:val="24"/>
        </w:rPr>
        <w:tab/>
      </w:r>
      <w:r w:rsidRPr="00506D6E">
        <w:rPr>
          <w:sz w:val="24"/>
          <w:szCs w:val="24"/>
        </w:rPr>
        <w:tab/>
        <w:t xml:space="preserve">Present </w:t>
      </w:r>
    </w:p>
    <w:p w14:paraId="62B6DBD0" w14:textId="77777777" w:rsidR="00506D6E" w:rsidRPr="00506D6E" w:rsidRDefault="00506D6E" w:rsidP="00506D6E">
      <w:pPr>
        <w:rPr>
          <w:sz w:val="24"/>
          <w:szCs w:val="24"/>
        </w:rPr>
      </w:pPr>
      <w:r w:rsidRPr="00506D6E">
        <w:rPr>
          <w:sz w:val="24"/>
          <w:szCs w:val="24"/>
        </w:rPr>
        <w:t xml:space="preserve">Chris Jahn </w:t>
      </w:r>
      <w:r w:rsidRPr="00506D6E">
        <w:rPr>
          <w:sz w:val="24"/>
          <w:szCs w:val="24"/>
        </w:rPr>
        <w:tab/>
      </w:r>
      <w:r w:rsidRPr="00506D6E">
        <w:rPr>
          <w:sz w:val="24"/>
          <w:szCs w:val="24"/>
        </w:rPr>
        <w:tab/>
        <w:t xml:space="preserve">Absent </w:t>
      </w:r>
    </w:p>
    <w:p w14:paraId="1C1BB479" w14:textId="77777777" w:rsidR="00506D6E" w:rsidRPr="00506D6E" w:rsidRDefault="00506D6E" w:rsidP="00506D6E">
      <w:pPr>
        <w:rPr>
          <w:sz w:val="24"/>
          <w:szCs w:val="24"/>
        </w:rPr>
      </w:pPr>
      <w:r w:rsidRPr="00506D6E">
        <w:rPr>
          <w:sz w:val="24"/>
          <w:szCs w:val="24"/>
        </w:rPr>
        <w:t>Fran Schwartz</w:t>
      </w:r>
      <w:r w:rsidRPr="00506D6E">
        <w:rPr>
          <w:sz w:val="24"/>
          <w:szCs w:val="24"/>
        </w:rPr>
        <w:tab/>
      </w:r>
      <w:r w:rsidRPr="00506D6E">
        <w:rPr>
          <w:sz w:val="24"/>
          <w:szCs w:val="24"/>
        </w:rPr>
        <w:tab/>
        <w:t>Present</w:t>
      </w:r>
    </w:p>
    <w:p w14:paraId="6DE74DBC" w14:textId="77777777" w:rsidR="00506D6E" w:rsidRPr="00506D6E" w:rsidRDefault="00506D6E" w:rsidP="00506D6E">
      <w:pPr>
        <w:rPr>
          <w:sz w:val="24"/>
          <w:szCs w:val="24"/>
        </w:rPr>
      </w:pPr>
      <w:r w:rsidRPr="00506D6E">
        <w:rPr>
          <w:sz w:val="24"/>
          <w:szCs w:val="24"/>
        </w:rPr>
        <w:t xml:space="preserve">Mary Scipioni </w:t>
      </w:r>
      <w:r w:rsidRPr="00506D6E">
        <w:rPr>
          <w:sz w:val="24"/>
          <w:szCs w:val="24"/>
        </w:rPr>
        <w:tab/>
      </w:r>
      <w:r w:rsidRPr="00506D6E">
        <w:rPr>
          <w:sz w:val="24"/>
          <w:szCs w:val="24"/>
        </w:rPr>
        <w:tab/>
        <w:t xml:space="preserve">Present </w:t>
      </w:r>
    </w:p>
    <w:p w14:paraId="354092B9" w14:textId="5991AFFE" w:rsidR="00506D6E" w:rsidRPr="00506D6E" w:rsidRDefault="00506D6E" w:rsidP="00506D6E">
      <w:pPr>
        <w:rPr>
          <w:sz w:val="24"/>
          <w:szCs w:val="24"/>
        </w:rPr>
      </w:pPr>
      <w:r w:rsidRPr="00506D6E">
        <w:rPr>
          <w:sz w:val="24"/>
          <w:szCs w:val="24"/>
        </w:rPr>
        <w:t xml:space="preserve">Stuart Mackenzie </w:t>
      </w:r>
      <w:r w:rsidRPr="00506D6E">
        <w:rPr>
          <w:sz w:val="24"/>
          <w:szCs w:val="24"/>
        </w:rPr>
        <w:tab/>
      </w:r>
      <w:r w:rsidR="00DD00E2">
        <w:rPr>
          <w:sz w:val="24"/>
          <w:szCs w:val="24"/>
        </w:rPr>
        <w:t xml:space="preserve">Present </w:t>
      </w:r>
    </w:p>
    <w:p w14:paraId="7EC882EA" w14:textId="77777777" w:rsidR="001B6073" w:rsidRDefault="001B6073" w:rsidP="001B6073">
      <w:pPr>
        <w:rPr>
          <w:sz w:val="24"/>
          <w:szCs w:val="24"/>
        </w:rPr>
      </w:pPr>
    </w:p>
    <w:p w14:paraId="4F5BC739" w14:textId="77777777" w:rsidR="009720A1" w:rsidRDefault="009720A1">
      <w:pPr>
        <w:rPr>
          <w:b/>
          <w:bCs/>
          <w:sz w:val="24"/>
          <w:szCs w:val="24"/>
          <w:u w:val="single"/>
        </w:rPr>
      </w:pPr>
      <w:r w:rsidRPr="000E25A7">
        <w:rPr>
          <w:b/>
          <w:bCs/>
          <w:sz w:val="24"/>
          <w:szCs w:val="24"/>
          <w:u w:val="single"/>
        </w:rPr>
        <w:t>APPROVAL OF MINUTES:</w:t>
      </w:r>
    </w:p>
    <w:p w14:paraId="3F52ECD8" w14:textId="3A0AEDA1" w:rsidR="00E32BD0" w:rsidRPr="00E32BD0" w:rsidRDefault="00E32BD0">
      <w:pPr>
        <w:rPr>
          <w:sz w:val="24"/>
          <w:szCs w:val="24"/>
        </w:rPr>
      </w:pPr>
      <w:r w:rsidRPr="00E32BD0">
        <w:rPr>
          <w:sz w:val="24"/>
          <w:szCs w:val="24"/>
        </w:rPr>
        <w:t xml:space="preserve">August 27, 2024 </w:t>
      </w:r>
      <w:r w:rsidR="000D5555">
        <w:rPr>
          <w:sz w:val="24"/>
          <w:szCs w:val="24"/>
        </w:rPr>
        <w:t xml:space="preserve"> Approved </w:t>
      </w:r>
    </w:p>
    <w:p w14:paraId="40FDCDA9" w14:textId="0479CFCB" w:rsidR="00E32BD0" w:rsidRPr="00E32BD0" w:rsidRDefault="00E32BD0">
      <w:pPr>
        <w:rPr>
          <w:sz w:val="24"/>
          <w:szCs w:val="24"/>
        </w:rPr>
      </w:pPr>
      <w:r w:rsidRPr="00E32BD0">
        <w:rPr>
          <w:sz w:val="24"/>
          <w:szCs w:val="24"/>
        </w:rPr>
        <w:t>September 24, 2024</w:t>
      </w:r>
      <w:r w:rsidR="000D5555">
        <w:rPr>
          <w:sz w:val="24"/>
          <w:szCs w:val="24"/>
        </w:rPr>
        <w:t xml:space="preserve">  Approved </w:t>
      </w:r>
    </w:p>
    <w:p w14:paraId="3D5EE30B" w14:textId="77777777" w:rsidR="00C4137E" w:rsidRDefault="00C4137E" w:rsidP="00C4137E">
      <w:pPr>
        <w:tabs>
          <w:tab w:val="left" w:pos="720"/>
          <w:tab w:val="left" w:pos="1440"/>
        </w:tabs>
        <w:rPr>
          <w:sz w:val="24"/>
          <w:szCs w:val="24"/>
        </w:rPr>
      </w:pPr>
    </w:p>
    <w:p w14:paraId="7C38FF99" w14:textId="77777777" w:rsidR="00A71A46" w:rsidRPr="000E25A7" w:rsidRDefault="009720A1" w:rsidP="00C4137E">
      <w:pPr>
        <w:tabs>
          <w:tab w:val="left" w:pos="720"/>
          <w:tab w:val="left" w:pos="1440"/>
        </w:tabs>
        <w:rPr>
          <w:b/>
          <w:bCs/>
          <w:sz w:val="24"/>
          <w:szCs w:val="24"/>
          <w:u w:val="single"/>
        </w:rPr>
      </w:pPr>
      <w:r w:rsidRPr="000E25A7">
        <w:rPr>
          <w:b/>
          <w:bCs/>
          <w:sz w:val="24"/>
          <w:szCs w:val="24"/>
          <w:u w:val="single"/>
        </w:rPr>
        <w:t xml:space="preserve">OLD BUSINESS: </w:t>
      </w:r>
    </w:p>
    <w:p w14:paraId="31B29249" w14:textId="77777777" w:rsidR="0023498B" w:rsidRDefault="0023498B" w:rsidP="0023498B">
      <w:pPr>
        <w:tabs>
          <w:tab w:val="left" w:pos="720"/>
          <w:tab w:val="left" w:pos="1440"/>
        </w:tabs>
        <w:spacing w:line="238" w:lineRule="auto"/>
        <w:ind w:left="1440" w:hanging="1440"/>
        <w:rPr>
          <w:sz w:val="24"/>
          <w:szCs w:val="24"/>
        </w:rPr>
      </w:pPr>
    </w:p>
    <w:p w14:paraId="5E474612" w14:textId="277CB43A" w:rsidR="00583D44" w:rsidRPr="004876CA" w:rsidRDefault="00583D44" w:rsidP="00583D44">
      <w:pPr>
        <w:tabs>
          <w:tab w:val="left" w:pos="720"/>
          <w:tab w:val="left" w:pos="1440"/>
        </w:tabs>
        <w:ind w:left="1440" w:hanging="1440"/>
        <w:rPr>
          <w:b/>
          <w:bCs/>
          <w:sz w:val="24"/>
          <w:szCs w:val="24"/>
        </w:rPr>
      </w:pPr>
      <w:r w:rsidRPr="004876CA">
        <w:rPr>
          <w:b/>
          <w:bCs/>
          <w:sz w:val="24"/>
          <w:szCs w:val="24"/>
        </w:rPr>
        <w:t xml:space="preserve">Application Number: </w:t>
      </w:r>
      <w:hyperlink r:id="rId8" w:history="1">
        <w:r w:rsidRPr="003D4C48">
          <w:rPr>
            <w:rStyle w:val="Hyperlink"/>
            <w:b/>
            <w:bCs/>
            <w:sz w:val="24"/>
            <w:szCs w:val="24"/>
          </w:rPr>
          <w:t>AR-24-55</w:t>
        </w:r>
      </w:hyperlink>
    </w:p>
    <w:p w14:paraId="6F581773" w14:textId="77777777" w:rsidR="00583D44" w:rsidRDefault="00583D44" w:rsidP="00583D44">
      <w:pPr>
        <w:tabs>
          <w:tab w:val="left" w:pos="720"/>
          <w:tab w:val="left" w:pos="1440"/>
        </w:tabs>
        <w:ind w:left="1440" w:hanging="1440"/>
        <w:rPr>
          <w:sz w:val="24"/>
          <w:szCs w:val="24"/>
        </w:rPr>
      </w:pPr>
      <w:r>
        <w:rPr>
          <w:color w:val="000000"/>
          <w:sz w:val="24"/>
          <w:szCs w:val="24"/>
        </w:rPr>
        <w:t>49 Southern Pkwy</w:t>
      </w:r>
    </w:p>
    <w:p w14:paraId="782CF62B" w14:textId="68A2C615" w:rsidR="0071668A" w:rsidRDefault="00583D44" w:rsidP="00583D44">
      <w:pPr>
        <w:tabs>
          <w:tab w:val="left" w:pos="720"/>
          <w:tab w:val="left" w:pos="1440"/>
        </w:tabs>
        <w:spacing w:line="238" w:lineRule="auto"/>
        <w:ind w:left="1440" w:hanging="1440"/>
        <w:rPr>
          <w:sz w:val="24"/>
          <w:szCs w:val="24"/>
        </w:rPr>
      </w:pPr>
      <w:r>
        <w:rPr>
          <w:sz w:val="24"/>
          <w:szCs w:val="24"/>
        </w:rPr>
        <w:tab/>
      </w:r>
      <w:r>
        <w:rPr>
          <w:sz w:val="24"/>
          <w:szCs w:val="24"/>
        </w:rPr>
        <w:tab/>
        <w:t>Front porch addition and renovation to the home</w:t>
      </w:r>
    </w:p>
    <w:p w14:paraId="04425850" w14:textId="77777777" w:rsidR="000D5555" w:rsidRPr="007E5D21" w:rsidRDefault="000D5555" w:rsidP="0071668A">
      <w:pPr>
        <w:tabs>
          <w:tab w:val="left" w:pos="720"/>
          <w:tab w:val="left" w:pos="1440"/>
        </w:tabs>
        <w:spacing w:line="238" w:lineRule="auto"/>
        <w:ind w:left="1440" w:hanging="1440"/>
        <w:rPr>
          <w:b/>
          <w:bCs/>
          <w:sz w:val="24"/>
          <w:szCs w:val="24"/>
        </w:rPr>
      </w:pPr>
      <w:r w:rsidRPr="007E5D21">
        <w:rPr>
          <w:b/>
          <w:bCs/>
          <w:sz w:val="24"/>
          <w:szCs w:val="24"/>
        </w:rPr>
        <w:t xml:space="preserve">Meeting Notes: </w:t>
      </w:r>
    </w:p>
    <w:p w14:paraId="524C8C4D" w14:textId="4A98C89D" w:rsidR="0071668A" w:rsidRDefault="000D5555" w:rsidP="000D5555">
      <w:pPr>
        <w:tabs>
          <w:tab w:val="left" w:pos="0"/>
        </w:tabs>
        <w:spacing w:line="238" w:lineRule="auto"/>
        <w:rPr>
          <w:sz w:val="24"/>
          <w:szCs w:val="24"/>
        </w:rPr>
      </w:pPr>
      <w:r>
        <w:rPr>
          <w:sz w:val="24"/>
          <w:szCs w:val="24"/>
        </w:rPr>
        <w:t xml:space="preserve">The Homeowner made a final decision of the materials.  Colonial white vertical siding and walnut stain for the garage door and moire black roof shingles. The stone will be Greystone Rough Ashlar.  The architect had adjusted the garage door in order to reflect that the true height of the garage door. They will be adding 18 inches of soffit. </w:t>
      </w:r>
    </w:p>
    <w:p w14:paraId="7B9B9598" w14:textId="5043204E" w:rsidR="000D5555" w:rsidRPr="007E5D21" w:rsidRDefault="00071FAA" w:rsidP="000D5555">
      <w:pPr>
        <w:tabs>
          <w:tab w:val="left" w:pos="0"/>
        </w:tabs>
        <w:spacing w:line="238" w:lineRule="auto"/>
        <w:rPr>
          <w:b/>
          <w:bCs/>
          <w:sz w:val="24"/>
          <w:szCs w:val="24"/>
        </w:rPr>
      </w:pPr>
      <w:r w:rsidRPr="007E5D21">
        <w:rPr>
          <w:b/>
          <w:bCs/>
          <w:sz w:val="24"/>
          <w:szCs w:val="24"/>
        </w:rPr>
        <w:t>Decision/ Action: Approved with Condition</w:t>
      </w:r>
    </w:p>
    <w:p w14:paraId="0946E39D" w14:textId="3736F20A" w:rsidR="00071FAA" w:rsidRPr="007E5D21" w:rsidRDefault="00071FAA" w:rsidP="00071FAA">
      <w:pPr>
        <w:pStyle w:val="ListParagraph"/>
        <w:numPr>
          <w:ilvl w:val="0"/>
          <w:numId w:val="2"/>
        </w:numPr>
        <w:tabs>
          <w:tab w:val="left" w:pos="0"/>
        </w:tabs>
        <w:spacing w:line="238" w:lineRule="auto"/>
        <w:rPr>
          <w:b/>
          <w:bCs/>
          <w:sz w:val="24"/>
          <w:szCs w:val="24"/>
        </w:rPr>
      </w:pPr>
      <w:r w:rsidRPr="007E5D21">
        <w:rPr>
          <w:b/>
          <w:bCs/>
          <w:sz w:val="24"/>
          <w:szCs w:val="24"/>
        </w:rPr>
        <w:t>Roof shall be straight</w:t>
      </w:r>
    </w:p>
    <w:p w14:paraId="069ECA0F" w14:textId="05D8807D" w:rsidR="00071FAA" w:rsidRPr="007E5D21" w:rsidRDefault="00071FAA" w:rsidP="00071FAA">
      <w:pPr>
        <w:pStyle w:val="ListParagraph"/>
        <w:numPr>
          <w:ilvl w:val="0"/>
          <w:numId w:val="2"/>
        </w:numPr>
        <w:tabs>
          <w:tab w:val="left" w:pos="0"/>
        </w:tabs>
        <w:spacing w:line="238" w:lineRule="auto"/>
        <w:rPr>
          <w:b/>
          <w:bCs/>
          <w:sz w:val="24"/>
          <w:szCs w:val="24"/>
        </w:rPr>
      </w:pPr>
      <w:r w:rsidRPr="007E5D21">
        <w:rPr>
          <w:b/>
          <w:bCs/>
          <w:sz w:val="24"/>
          <w:szCs w:val="24"/>
        </w:rPr>
        <w:t xml:space="preserve">The front window shall be centered between the columns </w:t>
      </w:r>
    </w:p>
    <w:p w14:paraId="42D2ACF9" w14:textId="43851CB0" w:rsidR="0029782F" w:rsidRPr="007E5D21" w:rsidRDefault="0029782F" w:rsidP="007E5D21">
      <w:pPr>
        <w:tabs>
          <w:tab w:val="left" w:pos="0"/>
        </w:tabs>
        <w:spacing w:line="238" w:lineRule="auto"/>
        <w:rPr>
          <w:sz w:val="24"/>
          <w:szCs w:val="24"/>
        </w:rPr>
      </w:pPr>
    </w:p>
    <w:p w14:paraId="051CB946" w14:textId="68301DE9" w:rsidR="00583D44" w:rsidRPr="004876CA" w:rsidRDefault="00583D44" w:rsidP="00583D44">
      <w:pPr>
        <w:tabs>
          <w:tab w:val="left" w:pos="720"/>
          <w:tab w:val="left" w:pos="1440"/>
        </w:tabs>
        <w:ind w:left="1440" w:hanging="1440"/>
        <w:rPr>
          <w:b/>
          <w:bCs/>
          <w:sz w:val="24"/>
          <w:szCs w:val="24"/>
        </w:rPr>
      </w:pPr>
      <w:r w:rsidRPr="004876CA">
        <w:rPr>
          <w:b/>
          <w:bCs/>
          <w:sz w:val="24"/>
          <w:szCs w:val="24"/>
        </w:rPr>
        <w:t xml:space="preserve">Application Number: </w:t>
      </w:r>
      <w:hyperlink r:id="rId9" w:history="1">
        <w:r w:rsidRPr="003D4C48">
          <w:rPr>
            <w:rStyle w:val="Hyperlink"/>
            <w:b/>
            <w:bCs/>
            <w:sz w:val="24"/>
            <w:szCs w:val="24"/>
          </w:rPr>
          <w:t>AR-24-57</w:t>
        </w:r>
      </w:hyperlink>
    </w:p>
    <w:p w14:paraId="39FC654F" w14:textId="77777777" w:rsidR="00583D44" w:rsidRDefault="00583D44" w:rsidP="00583D44">
      <w:pPr>
        <w:tabs>
          <w:tab w:val="left" w:pos="720"/>
          <w:tab w:val="left" w:pos="1440"/>
        </w:tabs>
        <w:ind w:left="1440" w:hanging="1440"/>
        <w:rPr>
          <w:sz w:val="24"/>
          <w:szCs w:val="24"/>
        </w:rPr>
      </w:pPr>
      <w:r>
        <w:rPr>
          <w:color w:val="000000"/>
          <w:sz w:val="24"/>
          <w:szCs w:val="24"/>
        </w:rPr>
        <w:t xml:space="preserve">4 Chelmsford Rd  </w:t>
      </w:r>
    </w:p>
    <w:p w14:paraId="22C747FD" w14:textId="15054820" w:rsidR="00583D44" w:rsidRDefault="00583D44" w:rsidP="00583D44">
      <w:pPr>
        <w:tabs>
          <w:tab w:val="left" w:pos="720"/>
          <w:tab w:val="left" w:pos="1440"/>
        </w:tabs>
        <w:spacing w:line="238" w:lineRule="auto"/>
        <w:ind w:left="1440" w:hanging="1440"/>
        <w:rPr>
          <w:sz w:val="24"/>
          <w:szCs w:val="24"/>
        </w:rPr>
      </w:pPr>
      <w:r>
        <w:rPr>
          <w:sz w:val="24"/>
          <w:szCs w:val="24"/>
        </w:rPr>
        <w:tab/>
      </w:r>
      <w:r>
        <w:rPr>
          <w:sz w:val="24"/>
          <w:szCs w:val="24"/>
        </w:rPr>
        <w:tab/>
        <w:t>Handicap accessible ramp and renovation to the front portico</w:t>
      </w:r>
    </w:p>
    <w:p w14:paraId="188638E1" w14:textId="75565F20" w:rsidR="005C2F44" w:rsidRDefault="00FE505A" w:rsidP="00C4137E">
      <w:pPr>
        <w:tabs>
          <w:tab w:val="left" w:pos="720"/>
          <w:tab w:val="left" w:pos="1440"/>
        </w:tabs>
        <w:rPr>
          <w:b/>
          <w:bCs/>
          <w:sz w:val="24"/>
          <w:szCs w:val="24"/>
        </w:rPr>
      </w:pPr>
      <w:r>
        <w:rPr>
          <w:b/>
          <w:bCs/>
          <w:sz w:val="24"/>
          <w:szCs w:val="24"/>
        </w:rPr>
        <w:t xml:space="preserve">Meeting Notes: </w:t>
      </w:r>
    </w:p>
    <w:p w14:paraId="5699FC26" w14:textId="0141A887" w:rsidR="00FE505A" w:rsidRPr="00FE505A" w:rsidRDefault="00A3517A" w:rsidP="00C4137E">
      <w:pPr>
        <w:tabs>
          <w:tab w:val="left" w:pos="720"/>
          <w:tab w:val="left" w:pos="1440"/>
        </w:tabs>
        <w:rPr>
          <w:sz w:val="24"/>
          <w:szCs w:val="24"/>
        </w:rPr>
      </w:pPr>
      <w:r>
        <w:rPr>
          <w:sz w:val="24"/>
          <w:szCs w:val="24"/>
        </w:rPr>
        <w:t>The Architect</w:t>
      </w:r>
      <w:r w:rsidR="00FE505A">
        <w:rPr>
          <w:sz w:val="24"/>
          <w:szCs w:val="24"/>
        </w:rPr>
        <w:t xml:space="preserve"> </w:t>
      </w:r>
      <w:r w:rsidR="00AC1385">
        <w:rPr>
          <w:sz w:val="24"/>
          <w:szCs w:val="24"/>
        </w:rPr>
        <w:t>covered the spacing between the board and the railing.</w:t>
      </w:r>
      <w:r w:rsidR="00FE505A">
        <w:rPr>
          <w:sz w:val="24"/>
          <w:szCs w:val="24"/>
        </w:rPr>
        <w:t xml:space="preserve"> </w:t>
      </w:r>
      <w:r w:rsidR="00AC1385">
        <w:rPr>
          <w:sz w:val="24"/>
          <w:szCs w:val="24"/>
        </w:rPr>
        <w:t>To make it more friendly, the property owner will have the kids leave painted prints. Cement will be placed at the base of the ramp, and</w:t>
      </w:r>
      <w:r w:rsidR="00FE505A">
        <w:rPr>
          <w:sz w:val="24"/>
          <w:szCs w:val="24"/>
        </w:rPr>
        <w:t xml:space="preserve"> handrails will be installed in the interior. </w:t>
      </w:r>
    </w:p>
    <w:p w14:paraId="65D56B53" w14:textId="7078F057" w:rsidR="00FE505A" w:rsidRDefault="00BF1D25" w:rsidP="00C4137E">
      <w:pPr>
        <w:tabs>
          <w:tab w:val="left" w:pos="720"/>
          <w:tab w:val="left" w:pos="1440"/>
        </w:tabs>
        <w:rPr>
          <w:b/>
          <w:bCs/>
          <w:sz w:val="24"/>
          <w:szCs w:val="24"/>
        </w:rPr>
      </w:pPr>
      <w:r w:rsidRPr="00BF1D25">
        <w:rPr>
          <w:b/>
          <w:bCs/>
          <w:sz w:val="24"/>
          <w:szCs w:val="24"/>
        </w:rPr>
        <w:t xml:space="preserve">Decision/ Action: </w:t>
      </w:r>
      <w:r w:rsidR="0029782F">
        <w:rPr>
          <w:b/>
          <w:bCs/>
          <w:sz w:val="24"/>
          <w:szCs w:val="24"/>
        </w:rPr>
        <w:t xml:space="preserve">Approved as Presented </w:t>
      </w:r>
    </w:p>
    <w:p w14:paraId="6A40B1C3" w14:textId="77777777" w:rsidR="007E5D21" w:rsidRDefault="007E5D21" w:rsidP="00C4137E">
      <w:pPr>
        <w:tabs>
          <w:tab w:val="left" w:pos="720"/>
          <w:tab w:val="left" w:pos="1440"/>
        </w:tabs>
        <w:rPr>
          <w:b/>
          <w:bCs/>
          <w:sz w:val="24"/>
          <w:szCs w:val="24"/>
        </w:rPr>
      </w:pPr>
    </w:p>
    <w:p w14:paraId="0FA5A21C" w14:textId="77777777" w:rsidR="00583D44" w:rsidRPr="004876CA" w:rsidRDefault="00583D44" w:rsidP="00583D44">
      <w:pPr>
        <w:tabs>
          <w:tab w:val="left" w:pos="720"/>
          <w:tab w:val="left" w:pos="1440"/>
        </w:tabs>
        <w:ind w:left="1440" w:hanging="1440"/>
        <w:rPr>
          <w:b/>
          <w:bCs/>
          <w:sz w:val="24"/>
          <w:szCs w:val="24"/>
        </w:rPr>
      </w:pPr>
      <w:r w:rsidRPr="004876CA">
        <w:rPr>
          <w:b/>
          <w:bCs/>
          <w:sz w:val="24"/>
          <w:szCs w:val="24"/>
        </w:rPr>
        <w:lastRenderedPageBreak/>
        <w:t xml:space="preserve">Application Number: </w:t>
      </w:r>
      <w:r>
        <w:rPr>
          <w:b/>
          <w:bCs/>
          <w:sz w:val="24"/>
          <w:szCs w:val="24"/>
        </w:rPr>
        <w:t xml:space="preserve"> </w:t>
      </w:r>
      <w:hyperlink r:id="rId10" w:history="1">
        <w:r w:rsidRPr="003D4C48">
          <w:rPr>
            <w:rStyle w:val="Hyperlink"/>
            <w:b/>
            <w:bCs/>
            <w:sz w:val="24"/>
            <w:szCs w:val="24"/>
          </w:rPr>
          <w:t>AR-24-58</w:t>
        </w:r>
      </w:hyperlink>
    </w:p>
    <w:p w14:paraId="6048B8C1" w14:textId="77777777" w:rsidR="00583D44" w:rsidRDefault="00583D44" w:rsidP="00583D44">
      <w:pPr>
        <w:tabs>
          <w:tab w:val="left" w:pos="720"/>
          <w:tab w:val="left" w:pos="1440"/>
        </w:tabs>
        <w:ind w:left="1440" w:hanging="1440"/>
        <w:rPr>
          <w:sz w:val="24"/>
          <w:szCs w:val="24"/>
        </w:rPr>
      </w:pPr>
      <w:r>
        <w:rPr>
          <w:color w:val="000000"/>
          <w:sz w:val="24"/>
          <w:szCs w:val="24"/>
        </w:rPr>
        <w:t xml:space="preserve">37 Buckland Ave  </w:t>
      </w:r>
    </w:p>
    <w:p w14:paraId="60E4A0DF" w14:textId="733535F6" w:rsidR="00583D44" w:rsidRDefault="00583D44" w:rsidP="00583D44">
      <w:pPr>
        <w:tabs>
          <w:tab w:val="left" w:pos="720"/>
          <w:tab w:val="left" w:pos="1440"/>
        </w:tabs>
        <w:spacing w:line="238" w:lineRule="auto"/>
        <w:ind w:left="1440" w:hanging="1440"/>
        <w:rPr>
          <w:sz w:val="24"/>
          <w:szCs w:val="24"/>
        </w:rPr>
      </w:pPr>
      <w:r>
        <w:rPr>
          <w:sz w:val="24"/>
          <w:szCs w:val="24"/>
        </w:rPr>
        <w:tab/>
      </w:r>
      <w:r>
        <w:rPr>
          <w:sz w:val="24"/>
          <w:szCs w:val="24"/>
        </w:rPr>
        <w:tab/>
      </w:r>
      <w:r w:rsidRPr="00B2225B">
        <w:rPr>
          <w:sz w:val="24"/>
          <w:szCs w:val="24"/>
        </w:rPr>
        <w:t xml:space="preserve">Removal of existing 8'-0" wide garage doors and replacement with new </w:t>
      </w:r>
      <w:r w:rsidR="00802752">
        <w:rPr>
          <w:sz w:val="24"/>
          <w:szCs w:val="24"/>
        </w:rPr>
        <w:t>10</w:t>
      </w:r>
      <w:r w:rsidRPr="00B2225B">
        <w:rPr>
          <w:sz w:val="24"/>
          <w:szCs w:val="24"/>
        </w:rPr>
        <w:t>'-0" wide x 7'-0" high doors</w:t>
      </w:r>
    </w:p>
    <w:p w14:paraId="7040CEE6" w14:textId="3A09AD09" w:rsidR="006D6ABA" w:rsidRDefault="00FE505A" w:rsidP="00C4137E">
      <w:pPr>
        <w:tabs>
          <w:tab w:val="left" w:pos="720"/>
          <w:tab w:val="left" w:pos="1440"/>
        </w:tabs>
        <w:rPr>
          <w:b/>
          <w:bCs/>
          <w:sz w:val="24"/>
          <w:szCs w:val="24"/>
        </w:rPr>
      </w:pPr>
      <w:r>
        <w:rPr>
          <w:b/>
          <w:bCs/>
          <w:sz w:val="24"/>
          <w:szCs w:val="24"/>
        </w:rPr>
        <w:t xml:space="preserve">Meeting Notes: </w:t>
      </w:r>
    </w:p>
    <w:p w14:paraId="51883D97" w14:textId="6AE07E96" w:rsidR="00FE505A" w:rsidRPr="00802752" w:rsidRDefault="00FF4FB4" w:rsidP="00C4137E">
      <w:pPr>
        <w:tabs>
          <w:tab w:val="left" w:pos="720"/>
          <w:tab w:val="left" w:pos="1440"/>
        </w:tabs>
        <w:rPr>
          <w:sz w:val="24"/>
          <w:szCs w:val="24"/>
        </w:rPr>
      </w:pPr>
      <w:r>
        <w:rPr>
          <w:sz w:val="24"/>
          <w:szCs w:val="24"/>
        </w:rPr>
        <w:t>Homeowners</w:t>
      </w:r>
      <w:r w:rsidR="00BE2B91">
        <w:rPr>
          <w:sz w:val="24"/>
          <w:szCs w:val="24"/>
        </w:rPr>
        <w:t xml:space="preserve"> </w:t>
      </w:r>
      <w:r>
        <w:rPr>
          <w:sz w:val="24"/>
          <w:szCs w:val="24"/>
        </w:rPr>
        <w:t>were granted</w:t>
      </w:r>
      <w:r w:rsidR="00802752">
        <w:rPr>
          <w:sz w:val="24"/>
          <w:szCs w:val="24"/>
        </w:rPr>
        <w:t xml:space="preserve"> a </w:t>
      </w:r>
      <w:r w:rsidR="00BE2B91">
        <w:rPr>
          <w:sz w:val="24"/>
          <w:szCs w:val="24"/>
        </w:rPr>
        <w:t>va</w:t>
      </w:r>
      <w:r w:rsidR="00802752">
        <w:rPr>
          <w:sz w:val="24"/>
          <w:szCs w:val="24"/>
        </w:rPr>
        <w:t>riance for the side setback. The H</w:t>
      </w:r>
      <w:r w:rsidR="00BE2B91">
        <w:rPr>
          <w:sz w:val="24"/>
          <w:szCs w:val="24"/>
        </w:rPr>
        <w:t>omeowner</w:t>
      </w:r>
      <w:r w:rsidR="00802752">
        <w:rPr>
          <w:sz w:val="24"/>
          <w:szCs w:val="24"/>
        </w:rPr>
        <w:t xml:space="preserve"> woul</w:t>
      </w:r>
      <w:r w:rsidR="00506D6E">
        <w:rPr>
          <w:sz w:val="24"/>
          <w:szCs w:val="24"/>
        </w:rPr>
        <w:t>d</w:t>
      </w:r>
      <w:r w:rsidR="00802752">
        <w:rPr>
          <w:sz w:val="24"/>
          <w:szCs w:val="24"/>
        </w:rPr>
        <w:t xml:space="preserve"> like extra space for storage. The Board Members </w:t>
      </w:r>
      <w:r w:rsidR="00CC13A4">
        <w:rPr>
          <w:sz w:val="24"/>
          <w:szCs w:val="24"/>
        </w:rPr>
        <w:t>suggested that</w:t>
      </w:r>
      <w:r>
        <w:rPr>
          <w:sz w:val="24"/>
          <w:szCs w:val="24"/>
        </w:rPr>
        <w:t xml:space="preserve"> they should follow the elevations th</w:t>
      </w:r>
      <w:r w:rsidR="002314CC">
        <w:rPr>
          <w:sz w:val="24"/>
          <w:szCs w:val="24"/>
        </w:rPr>
        <w:t>at are in A-03 and not the ones in A-04</w:t>
      </w:r>
      <w:r w:rsidR="00802752">
        <w:rPr>
          <w:sz w:val="24"/>
          <w:szCs w:val="24"/>
        </w:rPr>
        <w:t xml:space="preserve">. All </w:t>
      </w:r>
      <w:r w:rsidR="00AC1385">
        <w:rPr>
          <w:sz w:val="24"/>
          <w:szCs w:val="24"/>
        </w:rPr>
        <w:t>materials match the existing materials in</w:t>
      </w:r>
      <w:r w:rsidR="004018E0">
        <w:rPr>
          <w:sz w:val="24"/>
          <w:szCs w:val="24"/>
        </w:rPr>
        <w:t xml:space="preserve"> the house. </w:t>
      </w:r>
    </w:p>
    <w:p w14:paraId="2D6B77D5" w14:textId="371E6090" w:rsidR="00E32BD0" w:rsidRPr="007E5D21" w:rsidRDefault="00BF1D25" w:rsidP="00C4137E">
      <w:pPr>
        <w:tabs>
          <w:tab w:val="left" w:pos="720"/>
          <w:tab w:val="left" w:pos="1440"/>
        </w:tabs>
        <w:rPr>
          <w:b/>
          <w:bCs/>
          <w:sz w:val="24"/>
          <w:szCs w:val="24"/>
        </w:rPr>
      </w:pPr>
      <w:r w:rsidRPr="00BF1D25">
        <w:rPr>
          <w:b/>
          <w:bCs/>
          <w:sz w:val="24"/>
          <w:szCs w:val="24"/>
        </w:rPr>
        <w:t xml:space="preserve">Decision/ Action: </w:t>
      </w:r>
      <w:r w:rsidR="0029782F" w:rsidRPr="007E5D21">
        <w:rPr>
          <w:b/>
          <w:bCs/>
          <w:sz w:val="24"/>
          <w:szCs w:val="24"/>
        </w:rPr>
        <w:t xml:space="preserve">Approved as Presented </w:t>
      </w:r>
    </w:p>
    <w:p w14:paraId="67A7BE11" w14:textId="4EF06DB1" w:rsidR="0029782F" w:rsidRPr="007E5D21" w:rsidRDefault="0029782F" w:rsidP="007E5D21">
      <w:pPr>
        <w:tabs>
          <w:tab w:val="left" w:pos="720"/>
          <w:tab w:val="left" w:pos="1440"/>
        </w:tabs>
        <w:rPr>
          <w:sz w:val="24"/>
          <w:szCs w:val="24"/>
        </w:rPr>
      </w:pPr>
    </w:p>
    <w:p w14:paraId="014E527B" w14:textId="77777777" w:rsidR="009720A1" w:rsidRPr="000E25A7" w:rsidRDefault="009720A1" w:rsidP="00C4137E">
      <w:pPr>
        <w:tabs>
          <w:tab w:val="left" w:pos="720"/>
          <w:tab w:val="left" w:pos="1440"/>
        </w:tabs>
        <w:rPr>
          <w:b/>
          <w:bCs/>
          <w:sz w:val="24"/>
          <w:szCs w:val="24"/>
          <w:u w:val="single"/>
        </w:rPr>
      </w:pPr>
      <w:r w:rsidRPr="000E25A7">
        <w:rPr>
          <w:b/>
          <w:bCs/>
          <w:sz w:val="24"/>
          <w:szCs w:val="24"/>
          <w:u w:val="single"/>
        </w:rPr>
        <w:t xml:space="preserve">NEW BUSINESS: </w:t>
      </w:r>
    </w:p>
    <w:p w14:paraId="34BEF527" w14:textId="77777777" w:rsidR="005311C7" w:rsidRPr="005311C7" w:rsidRDefault="005311C7">
      <w:pPr>
        <w:rPr>
          <w:sz w:val="24"/>
          <w:szCs w:val="24"/>
        </w:rPr>
      </w:pPr>
    </w:p>
    <w:p w14:paraId="50F00ABA" w14:textId="19E4615A" w:rsidR="0071668A" w:rsidRPr="004876CA" w:rsidRDefault="0071668A" w:rsidP="0071668A">
      <w:pPr>
        <w:tabs>
          <w:tab w:val="left" w:pos="720"/>
          <w:tab w:val="left" w:pos="1440"/>
        </w:tabs>
        <w:ind w:left="1440" w:hanging="1440"/>
        <w:rPr>
          <w:b/>
          <w:bCs/>
          <w:sz w:val="24"/>
          <w:szCs w:val="24"/>
        </w:rPr>
      </w:pPr>
      <w:r w:rsidRPr="004876CA">
        <w:rPr>
          <w:b/>
          <w:bCs/>
          <w:sz w:val="24"/>
          <w:szCs w:val="24"/>
        </w:rPr>
        <w:t>Application Number:</w:t>
      </w:r>
      <w:r w:rsidR="005C08DA">
        <w:rPr>
          <w:b/>
          <w:bCs/>
          <w:sz w:val="24"/>
          <w:szCs w:val="24"/>
        </w:rPr>
        <w:t> </w:t>
      </w:r>
      <w:hyperlink r:id="rId11" w:history="1">
        <w:r w:rsidR="00583D44" w:rsidRPr="00CF6ABC">
          <w:rPr>
            <w:rStyle w:val="Hyperlink"/>
            <w:b/>
            <w:bCs/>
            <w:sz w:val="24"/>
            <w:szCs w:val="24"/>
          </w:rPr>
          <w:t>AR-24-60</w:t>
        </w:r>
      </w:hyperlink>
      <w:r w:rsidR="00583D44">
        <w:rPr>
          <w:b/>
          <w:bCs/>
          <w:sz w:val="24"/>
          <w:szCs w:val="24"/>
        </w:rPr>
        <w:tab/>
      </w:r>
    </w:p>
    <w:p w14:paraId="23D8635B" w14:textId="44ED97FC" w:rsidR="0071668A" w:rsidRDefault="00583D44" w:rsidP="0071668A">
      <w:pPr>
        <w:tabs>
          <w:tab w:val="left" w:pos="720"/>
          <w:tab w:val="left" w:pos="1440"/>
        </w:tabs>
        <w:ind w:left="1440" w:hanging="1440"/>
        <w:rPr>
          <w:sz w:val="24"/>
          <w:szCs w:val="24"/>
        </w:rPr>
      </w:pPr>
      <w:r>
        <w:rPr>
          <w:color w:val="000000"/>
          <w:sz w:val="24"/>
          <w:szCs w:val="24"/>
        </w:rPr>
        <w:t xml:space="preserve">182 Klink Rd </w:t>
      </w:r>
    </w:p>
    <w:p w14:paraId="3F684F1C" w14:textId="13611841"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5C08DA" w:rsidRPr="005C08DA">
        <w:rPr>
          <w:sz w:val="24"/>
          <w:szCs w:val="24"/>
        </w:rPr>
        <w:t xml:space="preserve">Addition and renovations to </w:t>
      </w:r>
      <w:r w:rsidR="005C08DA">
        <w:rPr>
          <w:sz w:val="24"/>
          <w:szCs w:val="24"/>
        </w:rPr>
        <w:t>the </w:t>
      </w:r>
      <w:r w:rsidR="005C08DA" w:rsidRPr="005C08DA">
        <w:rPr>
          <w:sz w:val="24"/>
          <w:szCs w:val="24"/>
        </w:rPr>
        <w:t>first and second floor</w:t>
      </w:r>
      <w:r w:rsidR="005C08DA">
        <w:rPr>
          <w:sz w:val="24"/>
          <w:szCs w:val="24"/>
        </w:rPr>
        <w:t xml:space="preserve">s including </w:t>
      </w:r>
      <w:r w:rsidR="005C08DA" w:rsidRPr="005C08DA">
        <w:rPr>
          <w:sz w:val="24"/>
          <w:szCs w:val="24"/>
        </w:rPr>
        <w:t xml:space="preserve">new roofing and siding material for </w:t>
      </w:r>
      <w:r w:rsidR="005C08DA">
        <w:rPr>
          <w:sz w:val="24"/>
          <w:szCs w:val="24"/>
        </w:rPr>
        <w:t>the </w:t>
      </w:r>
      <w:r w:rsidR="005C08DA" w:rsidRPr="005C08DA">
        <w:rPr>
          <w:sz w:val="24"/>
          <w:szCs w:val="24"/>
        </w:rPr>
        <w:t>entire home</w:t>
      </w:r>
    </w:p>
    <w:p w14:paraId="04F70B4B" w14:textId="77777777" w:rsidR="00275B1D" w:rsidRPr="007E5D21" w:rsidRDefault="0071668A" w:rsidP="00EA13A6">
      <w:pPr>
        <w:tabs>
          <w:tab w:val="left" w:pos="720"/>
          <w:tab w:val="left" w:pos="1440"/>
        </w:tabs>
        <w:spacing w:line="238" w:lineRule="auto"/>
        <w:ind w:left="1440" w:hanging="1440"/>
        <w:rPr>
          <w:b/>
          <w:bCs/>
          <w:sz w:val="24"/>
          <w:szCs w:val="24"/>
        </w:rPr>
      </w:pPr>
      <w:r>
        <w:rPr>
          <w:sz w:val="24"/>
          <w:szCs w:val="24"/>
        </w:rPr>
        <w:t xml:space="preserve"> </w:t>
      </w:r>
      <w:r w:rsidR="00802752" w:rsidRPr="007E5D21">
        <w:rPr>
          <w:b/>
          <w:bCs/>
          <w:sz w:val="24"/>
          <w:szCs w:val="24"/>
        </w:rPr>
        <w:t>Meeting Notes:</w:t>
      </w:r>
    </w:p>
    <w:p w14:paraId="7E98B6EC" w14:textId="115FC762" w:rsidR="0023498B" w:rsidRDefault="00802752" w:rsidP="007E5D21">
      <w:pPr>
        <w:tabs>
          <w:tab w:val="left" w:pos="0"/>
        </w:tabs>
        <w:spacing w:line="238" w:lineRule="auto"/>
        <w:rPr>
          <w:sz w:val="24"/>
          <w:szCs w:val="24"/>
        </w:rPr>
      </w:pPr>
      <w:r>
        <w:rPr>
          <w:sz w:val="24"/>
          <w:szCs w:val="24"/>
        </w:rPr>
        <w:t xml:space="preserve"> </w:t>
      </w:r>
      <w:r w:rsidR="00FE36EB">
        <w:rPr>
          <w:sz w:val="24"/>
          <w:szCs w:val="24"/>
        </w:rPr>
        <w:t>The homeowner</w:t>
      </w:r>
      <w:r w:rsidR="007E5D21">
        <w:rPr>
          <w:sz w:val="24"/>
          <w:szCs w:val="24"/>
        </w:rPr>
        <w:t xml:space="preserve"> </w:t>
      </w:r>
      <w:r>
        <w:rPr>
          <w:sz w:val="24"/>
          <w:szCs w:val="24"/>
        </w:rPr>
        <w:t xml:space="preserve">wanted to create more space for their kids and </w:t>
      </w:r>
      <w:r w:rsidR="004018E0">
        <w:rPr>
          <w:sz w:val="24"/>
          <w:szCs w:val="24"/>
        </w:rPr>
        <w:t>have easier access to other places in the house</w:t>
      </w:r>
      <w:r>
        <w:rPr>
          <w:sz w:val="24"/>
          <w:szCs w:val="24"/>
        </w:rPr>
        <w:t>.</w:t>
      </w:r>
      <w:r w:rsidR="00275B1D">
        <w:rPr>
          <w:sz w:val="24"/>
          <w:szCs w:val="24"/>
        </w:rPr>
        <w:t xml:space="preserve"> </w:t>
      </w:r>
      <w:r w:rsidR="00A80EFC" w:rsidRPr="00A80EFC">
        <w:rPr>
          <w:sz w:val="24"/>
          <w:szCs w:val="24"/>
        </w:rPr>
        <w:t xml:space="preserve">They will be removing the front porch area. </w:t>
      </w:r>
      <w:r w:rsidR="00275B1D">
        <w:rPr>
          <w:sz w:val="24"/>
          <w:szCs w:val="24"/>
        </w:rPr>
        <w:t>The</w:t>
      </w:r>
      <w:r w:rsidR="00FE36EB">
        <w:rPr>
          <w:sz w:val="24"/>
          <w:szCs w:val="24"/>
        </w:rPr>
        <w:t xml:space="preserve"> homeowner</w:t>
      </w:r>
      <w:r w:rsidR="00275B1D">
        <w:rPr>
          <w:sz w:val="24"/>
          <w:szCs w:val="24"/>
        </w:rPr>
        <w:t xml:space="preserve"> would like</w:t>
      </w:r>
      <w:r w:rsidR="00A80EFC">
        <w:rPr>
          <w:sz w:val="24"/>
          <w:szCs w:val="24"/>
        </w:rPr>
        <w:t xml:space="preserve"> to</w:t>
      </w:r>
      <w:r w:rsidR="00275B1D">
        <w:rPr>
          <w:sz w:val="24"/>
          <w:szCs w:val="24"/>
        </w:rPr>
        <w:t xml:space="preserve"> </w:t>
      </w:r>
      <w:r w:rsidR="00FE36EB">
        <w:rPr>
          <w:sz w:val="24"/>
          <w:szCs w:val="24"/>
        </w:rPr>
        <w:t>remove the existing roofing</w:t>
      </w:r>
      <w:r w:rsidR="00A80EFC">
        <w:rPr>
          <w:sz w:val="24"/>
          <w:szCs w:val="24"/>
        </w:rPr>
        <w:t>, vinyl siding,</w:t>
      </w:r>
      <w:r w:rsidR="00FE36EB">
        <w:rPr>
          <w:sz w:val="24"/>
          <w:szCs w:val="24"/>
        </w:rPr>
        <w:t xml:space="preserve"> and trim</w:t>
      </w:r>
      <w:r w:rsidR="00A80EFC">
        <w:rPr>
          <w:sz w:val="24"/>
          <w:szCs w:val="24"/>
        </w:rPr>
        <w:t xml:space="preserve">. The homeowner will replace the roof with </w:t>
      </w:r>
      <w:r w:rsidR="005E6527">
        <w:rPr>
          <w:sz w:val="24"/>
          <w:szCs w:val="24"/>
        </w:rPr>
        <w:t xml:space="preserve">Storm Gray PVDF </w:t>
      </w:r>
      <w:r w:rsidR="00275B1D">
        <w:rPr>
          <w:sz w:val="24"/>
          <w:szCs w:val="24"/>
        </w:rPr>
        <w:t xml:space="preserve">metal roofing and change the </w:t>
      </w:r>
      <w:r w:rsidR="00FE36EB">
        <w:rPr>
          <w:sz w:val="24"/>
          <w:szCs w:val="24"/>
        </w:rPr>
        <w:t xml:space="preserve">house's </w:t>
      </w:r>
      <w:r w:rsidR="00A80EFC">
        <w:rPr>
          <w:sz w:val="24"/>
          <w:szCs w:val="24"/>
        </w:rPr>
        <w:t>siding</w:t>
      </w:r>
      <w:r w:rsidR="00275B1D">
        <w:rPr>
          <w:sz w:val="24"/>
          <w:szCs w:val="24"/>
        </w:rPr>
        <w:t xml:space="preserve"> to </w:t>
      </w:r>
      <w:r w:rsidR="0029782F">
        <w:rPr>
          <w:sz w:val="24"/>
          <w:szCs w:val="24"/>
        </w:rPr>
        <w:t>a</w:t>
      </w:r>
      <w:r w:rsidR="009E511C">
        <w:rPr>
          <w:sz w:val="24"/>
          <w:szCs w:val="24"/>
        </w:rPr>
        <w:t xml:space="preserve"> </w:t>
      </w:r>
      <w:r w:rsidR="005E6527">
        <w:rPr>
          <w:sz w:val="24"/>
          <w:szCs w:val="24"/>
        </w:rPr>
        <w:t>4” Autumn Red Woodgrain Clapboard</w:t>
      </w:r>
      <w:r w:rsidR="0029782F">
        <w:rPr>
          <w:sz w:val="24"/>
          <w:szCs w:val="24"/>
        </w:rPr>
        <w:t>.</w:t>
      </w:r>
      <w:r w:rsidR="00275B1D">
        <w:rPr>
          <w:sz w:val="24"/>
          <w:szCs w:val="24"/>
        </w:rPr>
        <w:t xml:space="preserve"> </w:t>
      </w:r>
      <w:r w:rsidR="00FE36EB">
        <w:rPr>
          <w:sz w:val="24"/>
          <w:szCs w:val="24"/>
        </w:rPr>
        <w:t xml:space="preserve">There will be new Double-Hung Windows with a colonial white trim. </w:t>
      </w:r>
    </w:p>
    <w:p w14:paraId="77A180DA" w14:textId="2CF12C62" w:rsidR="00802752" w:rsidRPr="007E5D21" w:rsidRDefault="00BF1D25" w:rsidP="00EA13A6">
      <w:pPr>
        <w:tabs>
          <w:tab w:val="left" w:pos="720"/>
          <w:tab w:val="left" w:pos="1440"/>
        </w:tabs>
        <w:spacing w:line="238" w:lineRule="auto"/>
        <w:ind w:left="1440" w:hanging="1440"/>
        <w:rPr>
          <w:b/>
          <w:bCs/>
          <w:sz w:val="24"/>
          <w:szCs w:val="24"/>
        </w:rPr>
      </w:pPr>
      <w:r w:rsidRPr="00BF1D25">
        <w:rPr>
          <w:b/>
          <w:bCs/>
          <w:sz w:val="24"/>
          <w:szCs w:val="24"/>
        </w:rPr>
        <w:t xml:space="preserve">Decision/ Action: </w:t>
      </w:r>
      <w:r w:rsidR="0029782F" w:rsidRPr="007E5D21">
        <w:rPr>
          <w:b/>
          <w:bCs/>
          <w:sz w:val="24"/>
          <w:szCs w:val="24"/>
        </w:rPr>
        <w:t xml:space="preserve">Approved as Presented </w:t>
      </w:r>
    </w:p>
    <w:p w14:paraId="6F3B3FDB" w14:textId="77777777" w:rsidR="0029782F" w:rsidRDefault="0029782F" w:rsidP="00EA13A6">
      <w:pPr>
        <w:tabs>
          <w:tab w:val="left" w:pos="720"/>
          <w:tab w:val="left" w:pos="1440"/>
        </w:tabs>
        <w:spacing w:line="238" w:lineRule="auto"/>
        <w:ind w:left="1440" w:hanging="1440"/>
        <w:rPr>
          <w:sz w:val="24"/>
          <w:szCs w:val="24"/>
        </w:rPr>
      </w:pPr>
    </w:p>
    <w:p w14:paraId="373D1804" w14:textId="04EF04A2" w:rsidR="0071668A" w:rsidRPr="004876CA" w:rsidRDefault="0071668A" w:rsidP="0071668A">
      <w:pPr>
        <w:tabs>
          <w:tab w:val="left" w:pos="720"/>
          <w:tab w:val="left" w:pos="1440"/>
        </w:tabs>
        <w:ind w:left="1440" w:hanging="1440"/>
        <w:rPr>
          <w:b/>
          <w:bCs/>
          <w:sz w:val="24"/>
          <w:szCs w:val="24"/>
        </w:rPr>
      </w:pPr>
      <w:bookmarkStart w:id="0" w:name="_Hlk179447515"/>
      <w:r w:rsidRPr="004876CA">
        <w:rPr>
          <w:b/>
          <w:bCs/>
          <w:sz w:val="24"/>
          <w:szCs w:val="24"/>
        </w:rPr>
        <w:t xml:space="preserve">Application Number: </w:t>
      </w:r>
      <w:hyperlink r:id="rId12" w:history="1">
        <w:r w:rsidR="00EA13A6" w:rsidRPr="00CF6ABC">
          <w:rPr>
            <w:rStyle w:val="Hyperlink"/>
            <w:b/>
            <w:bCs/>
            <w:sz w:val="24"/>
            <w:szCs w:val="24"/>
          </w:rPr>
          <w:t>AR-24-61</w:t>
        </w:r>
      </w:hyperlink>
    </w:p>
    <w:p w14:paraId="3DCF121E" w14:textId="4CB1A8CE" w:rsidR="0071668A" w:rsidRDefault="005C08DA" w:rsidP="0071668A">
      <w:pPr>
        <w:tabs>
          <w:tab w:val="left" w:pos="720"/>
          <w:tab w:val="left" w:pos="1440"/>
        </w:tabs>
        <w:ind w:left="1440" w:hanging="1440"/>
        <w:rPr>
          <w:sz w:val="24"/>
          <w:szCs w:val="24"/>
        </w:rPr>
      </w:pPr>
      <w:r>
        <w:rPr>
          <w:color w:val="000000"/>
          <w:sz w:val="24"/>
          <w:szCs w:val="24"/>
        </w:rPr>
        <w:t xml:space="preserve">1625 Crittenden Rd </w:t>
      </w:r>
    </w:p>
    <w:p w14:paraId="4BF6D95F" w14:textId="02C83F56" w:rsidR="0071668A" w:rsidRDefault="0071668A" w:rsidP="0071668A">
      <w:pPr>
        <w:tabs>
          <w:tab w:val="left" w:pos="720"/>
          <w:tab w:val="left" w:pos="1440"/>
        </w:tabs>
        <w:spacing w:line="238" w:lineRule="auto"/>
        <w:ind w:left="1440" w:hanging="1440"/>
        <w:rPr>
          <w:sz w:val="24"/>
          <w:szCs w:val="24"/>
        </w:rPr>
      </w:pPr>
      <w:r>
        <w:rPr>
          <w:sz w:val="24"/>
          <w:szCs w:val="24"/>
        </w:rPr>
        <w:tab/>
      </w:r>
      <w:r>
        <w:rPr>
          <w:sz w:val="24"/>
          <w:szCs w:val="24"/>
        </w:rPr>
        <w:tab/>
      </w:r>
      <w:r w:rsidR="005C08DA">
        <w:rPr>
          <w:sz w:val="24"/>
          <w:szCs w:val="24"/>
        </w:rPr>
        <w:t xml:space="preserve">Construct a 2400 sqft steel storage building </w:t>
      </w:r>
    </w:p>
    <w:bookmarkEnd w:id="0"/>
    <w:p w14:paraId="32D7D96E" w14:textId="77777777" w:rsidR="00275B1D" w:rsidRPr="00496D96" w:rsidRDefault="00275B1D" w:rsidP="00496D96">
      <w:pPr>
        <w:tabs>
          <w:tab w:val="left" w:pos="0"/>
        </w:tabs>
        <w:spacing w:line="238" w:lineRule="auto"/>
        <w:rPr>
          <w:b/>
          <w:bCs/>
          <w:sz w:val="24"/>
          <w:szCs w:val="24"/>
        </w:rPr>
      </w:pPr>
      <w:r w:rsidRPr="00496D96">
        <w:rPr>
          <w:b/>
          <w:bCs/>
          <w:sz w:val="24"/>
          <w:szCs w:val="24"/>
        </w:rPr>
        <w:t xml:space="preserve">Meeting Notes: </w:t>
      </w:r>
    </w:p>
    <w:p w14:paraId="27557F51" w14:textId="6B6ABD8A" w:rsidR="00A80EFC" w:rsidRPr="00A80EFC" w:rsidRDefault="00A80EFC" w:rsidP="00A80EFC">
      <w:pPr>
        <w:tabs>
          <w:tab w:val="left" w:pos="0"/>
        </w:tabs>
        <w:spacing w:line="238" w:lineRule="auto"/>
        <w:rPr>
          <w:sz w:val="24"/>
          <w:szCs w:val="24"/>
        </w:rPr>
      </w:pPr>
      <w:r w:rsidRPr="00A80EFC">
        <w:rPr>
          <w:sz w:val="24"/>
          <w:szCs w:val="24"/>
        </w:rPr>
        <w:t xml:space="preserve">The storage building is intended for housing maintenance equipment for the surrounding buildings. The contractor plans to match the building's white siding with that of the neighboring structures and use dark green roofing to complement the existing roofs. The flooring will be concrete, and the garage door will be made of white metal. However, board members have expressed concerns about the building’s industrial appearance and would </w:t>
      </w:r>
      <w:r>
        <w:rPr>
          <w:sz w:val="24"/>
          <w:szCs w:val="24"/>
        </w:rPr>
        <w:t>suggest</w:t>
      </w:r>
      <w:r w:rsidRPr="00A80EFC">
        <w:rPr>
          <w:sz w:val="24"/>
          <w:szCs w:val="24"/>
        </w:rPr>
        <w:t xml:space="preserve"> design modifications, such as adding windows and opting for horizontal rather than vertical siding, to better align with the visual aesthetic that residents are accustomed to. Additionally, the board members have </w:t>
      </w:r>
      <w:r>
        <w:rPr>
          <w:sz w:val="24"/>
          <w:szCs w:val="24"/>
        </w:rPr>
        <w:t>recommended</w:t>
      </w:r>
      <w:r w:rsidRPr="00A80EFC">
        <w:rPr>
          <w:sz w:val="24"/>
          <w:szCs w:val="24"/>
        </w:rPr>
        <w:t xml:space="preserve"> </w:t>
      </w:r>
      <w:r>
        <w:rPr>
          <w:sz w:val="24"/>
          <w:szCs w:val="24"/>
        </w:rPr>
        <w:t xml:space="preserve">the </w:t>
      </w:r>
      <w:r w:rsidRPr="00A80EFC">
        <w:rPr>
          <w:sz w:val="24"/>
          <w:szCs w:val="24"/>
        </w:rPr>
        <w:t>consideration of shingles instead of a metal roof and have asked for details regarding the fascia trims.</w:t>
      </w:r>
    </w:p>
    <w:p w14:paraId="54FC441C" w14:textId="2F032955" w:rsidR="00E32BD0" w:rsidRPr="00496D96" w:rsidRDefault="00BF1D25" w:rsidP="00EA13A6">
      <w:pPr>
        <w:tabs>
          <w:tab w:val="left" w:pos="720"/>
          <w:tab w:val="left" w:pos="1440"/>
        </w:tabs>
        <w:spacing w:line="238" w:lineRule="auto"/>
        <w:ind w:left="1440" w:hanging="1440"/>
        <w:rPr>
          <w:b/>
          <w:bCs/>
          <w:sz w:val="24"/>
          <w:szCs w:val="24"/>
        </w:rPr>
      </w:pPr>
      <w:r w:rsidRPr="00BF1D25">
        <w:rPr>
          <w:b/>
          <w:bCs/>
          <w:sz w:val="24"/>
          <w:szCs w:val="24"/>
        </w:rPr>
        <w:t xml:space="preserve">Decision/ Action: </w:t>
      </w:r>
      <w:proofErr w:type="gramStart"/>
      <w:r w:rsidR="0029782F" w:rsidRPr="00496D96">
        <w:rPr>
          <w:b/>
          <w:bCs/>
          <w:sz w:val="24"/>
          <w:szCs w:val="24"/>
        </w:rPr>
        <w:t>Table  3</w:t>
      </w:r>
      <w:proofErr w:type="gramEnd"/>
      <w:r w:rsidR="0029782F" w:rsidRPr="00496D96">
        <w:rPr>
          <w:b/>
          <w:bCs/>
          <w:sz w:val="24"/>
          <w:szCs w:val="24"/>
        </w:rPr>
        <w:t xml:space="preserve">/2 </w:t>
      </w:r>
    </w:p>
    <w:p w14:paraId="7B49AF74" w14:textId="4C525B04" w:rsidR="0029782F" w:rsidRPr="00506D6E" w:rsidRDefault="0029782F" w:rsidP="00506D6E">
      <w:pPr>
        <w:pStyle w:val="ListParagraph"/>
        <w:numPr>
          <w:ilvl w:val="0"/>
          <w:numId w:val="4"/>
        </w:numPr>
        <w:tabs>
          <w:tab w:val="left" w:pos="720"/>
          <w:tab w:val="left" w:pos="1440"/>
        </w:tabs>
        <w:spacing w:line="238" w:lineRule="auto"/>
        <w:rPr>
          <w:b/>
          <w:bCs/>
          <w:sz w:val="24"/>
          <w:szCs w:val="24"/>
        </w:rPr>
      </w:pPr>
      <w:r w:rsidRPr="00506D6E">
        <w:rPr>
          <w:b/>
          <w:bCs/>
          <w:sz w:val="24"/>
          <w:szCs w:val="24"/>
        </w:rPr>
        <w:t>Lack of detail of drawings</w:t>
      </w:r>
      <w:r w:rsidR="00613EE3" w:rsidRPr="00506D6E">
        <w:rPr>
          <w:b/>
          <w:bCs/>
          <w:sz w:val="24"/>
          <w:szCs w:val="24"/>
        </w:rPr>
        <w:t>, lighting, material</w:t>
      </w:r>
    </w:p>
    <w:p w14:paraId="574CC931" w14:textId="5D3321C7" w:rsidR="0029782F" w:rsidRPr="00506D6E" w:rsidRDefault="0029782F" w:rsidP="00506D6E">
      <w:pPr>
        <w:pStyle w:val="ListParagraph"/>
        <w:numPr>
          <w:ilvl w:val="0"/>
          <w:numId w:val="4"/>
        </w:numPr>
        <w:tabs>
          <w:tab w:val="left" w:pos="720"/>
          <w:tab w:val="left" w:pos="1440"/>
        </w:tabs>
        <w:spacing w:line="238" w:lineRule="auto"/>
        <w:rPr>
          <w:b/>
          <w:bCs/>
          <w:sz w:val="24"/>
          <w:szCs w:val="24"/>
        </w:rPr>
      </w:pPr>
      <w:r w:rsidRPr="00506D6E">
        <w:rPr>
          <w:b/>
          <w:bCs/>
          <w:sz w:val="24"/>
          <w:szCs w:val="24"/>
        </w:rPr>
        <w:t>True exterior elevations of the drawings</w:t>
      </w:r>
    </w:p>
    <w:p w14:paraId="5F567893" w14:textId="531189D4" w:rsidR="0029782F" w:rsidRDefault="00506D6E" w:rsidP="00506D6E">
      <w:pPr>
        <w:pStyle w:val="ListParagraph"/>
        <w:numPr>
          <w:ilvl w:val="0"/>
          <w:numId w:val="4"/>
        </w:numPr>
        <w:tabs>
          <w:tab w:val="left" w:pos="720"/>
          <w:tab w:val="left" w:pos="1440"/>
        </w:tabs>
        <w:spacing w:line="238" w:lineRule="auto"/>
        <w:rPr>
          <w:b/>
          <w:bCs/>
          <w:sz w:val="24"/>
          <w:szCs w:val="24"/>
        </w:rPr>
      </w:pPr>
      <w:r>
        <w:rPr>
          <w:b/>
          <w:bCs/>
          <w:sz w:val="24"/>
          <w:szCs w:val="24"/>
        </w:rPr>
        <w:t>The structure shall have</w:t>
      </w:r>
      <w:r w:rsidR="0029782F" w:rsidRPr="00506D6E">
        <w:rPr>
          <w:b/>
          <w:bCs/>
          <w:sz w:val="24"/>
          <w:szCs w:val="24"/>
        </w:rPr>
        <w:t xml:space="preserve"> more similar character to the surrounding neighborhood</w:t>
      </w:r>
    </w:p>
    <w:p w14:paraId="7DBA9A78" w14:textId="2CBC89E0" w:rsidR="00506D6E" w:rsidRPr="00506D6E" w:rsidRDefault="00506D6E" w:rsidP="00506D6E">
      <w:pPr>
        <w:pStyle w:val="ListParagraph"/>
        <w:numPr>
          <w:ilvl w:val="0"/>
          <w:numId w:val="4"/>
        </w:numPr>
        <w:tabs>
          <w:tab w:val="left" w:pos="720"/>
          <w:tab w:val="left" w:pos="1440"/>
        </w:tabs>
        <w:spacing w:line="238" w:lineRule="auto"/>
        <w:rPr>
          <w:b/>
          <w:bCs/>
          <w:sz w:val="24"/>
          <w:szCs w:val="24"/>
        </w:rPr>
      </w:pPr>
      <w:r>
        <w:rPr>
          <w:b/>
          <w:bCs/>
          <w:sz w:val="24"/>
          <w:szCs w:val="24"/>
        </w:rPr>
        <w:t xml:space="preserve">Shall provide material samples </w:t>
      </w:r>
    </w:p>
    <w:p w14:paraId="6DB03A39" w14:textId="77777777" w:rsidR="00613EE3" w:rsidRDefault="00613EE3" w:rsidP="00EA13A6">
      <w:pPr>
        <w:tabs>
          <w:tab w:val="left" w:pos="720"/>
          <w:tab w:val="left" w:pos="1440"/>
        </w:tabs>
        <w:spacing w:line="238" w:lineRule="auto"/>
        <w:ind w:left="1440" w:hanging="1440"/>
        <w:rPr>
          <w:sz w:val="24"/>
          <w:szCs w:val="24"/>
        </w:rPr>
      </w:pPr>
    </w:p>
    <w:p w14:paraId="62ED3816" w14:textId="77777777" w:rsidR="00496D96" w:rsidRDefault="00496D96" w:rsidP="00EA13A6">
      <w:pPr>
        <w:tabs>
          <w:tab w:val="left" w:pos="720"/>
          <w:tab w:val="left" w:pos="1440"/>
        </w:tabs>
        <w:spacing w:line="238" w:lineRule="auto"/>
        <w:ind w:left="1440" w:hanging="1440"/>
        <w:rPr>
          <w:sz w:val="24"/>
          <w:szCs w:val="24"/>
        </w:rPr>
      </w:pPr>
    </w:p>
    <w:p w14:paraId="6CD63DE7" w14:textId="77777777" w:rsidR="00496D96" w:rsidRDefault="00496D96" w:rsidP="00EA13A6">
      <w:pPr>
        <w:tabs>
          <w:tab w:val="left" w:pos="720"/>
          <w:tab w:val="left" w:pos="1440"/>
        </w:tabs>
        <w:spacing w:line="238" w:lineRule="auto"/>
        <w:ind w:left="1440" w:hanging="1440"/>
        <w:rPr>
          <w:sz w:val="24"/>
          <w:szCs w:val="24"/>
        </w:rPr>
      </w:pPr>
    </w:p>
    <w:p w14:paraId="2A95D589" w14:textId="77777777" w:rsidR="00496D96" w:rsidRDefault="00496D96" w:rsidP="00EA13A6">
      <w:pPr>
        <w:tabs>
          <w:tab w:val="left" w:pos="720"/>
          <w:tab w:val="left" w:pos="1440"/>
        </w:tabs>
        <w:spacing w:line="238" w:lineRule="auto"/>
        <w:ind w:left="1440" w:hanging="1440"/>
        <w:rPr>
          <w:sz w:val="24"/>
          <w:szCs w:val="24"/>
        </w:rPr>
      </w:pPr>
    </w:p>
    <w:p w14:paraId="62B5362C" w14:textId="77777777" w:rsidR="00496D96" w:rsidRDefault="00496D96" w:rsidP="00EA13A6">
      <w:pPr>
        <w:tabs>
          <w:tab w:val="left" w:pos="720"/>
          <w:tab w:val="left" w:pos="1440"/>
        </w:tabs>
        <w:spacing w:line="238" w:lineRule="auto"/>
        <w:ind w:left="1440" w:hanging="1440"/>
        <w:rPr>
          <w:sz w:val="24"/>
          <w:szCs w:val="24"/>
        </w:rPr>
      </w:pPr>
    </w:p>
    <w:p w14:paraId="3AF962D8" w14:textId="04C78735" w:rsidR="00583D44" w:rsidRPr="004876CA" w:rsidRDefault="00583D44" w:rsidP="00583D44">
      <w:pPr>
        <w:tabs>
          <w:tab w:val="left" w:pos="720"/>
          <w:tab w:val="left" w:pos="1440"/>
        </w:tabs>
        <w:ind w:left="1440" w:hanging="1440"/>
        <w:rPr>
          <w:b/>
          <w:bCs/>
          <w:sz w:val="24"/>
          <w:szCs w:val="24"/>
        </w:rPr>
      </w:pPr>
      <w:r w:rsidRPr="004876CA">
        <w:rPr>
          <w:b/>
          <w:bCs/>
          <w:sz w:val="24"/>
          <w:szCs w:val="24"/>
        </w:rPr>
        <w:t xml:space="preserve">Application Number: </w:t>
      </w:r>
      <w:hyperlink r:id="rId13" w:history="1">
        <w:r w:rsidR="00EA13A6" w:rsidRPr="00E32BD0">
          <w:rPr>
            <w:rStyle w:val="Hyperlink"/>
            <w:b/>
            <w:bCs/>
            <w:sz w:val="24"/>
            <w:szCs w:val="24"/>
          </w:rPr>
          <w:t>AR-24-62</w:t>
        </w:r>
      </w:hyperlink>
      <w:r w:rsidR="00EA13A6">
        <w:rPr>
          <w:b/>
          <w:bCs/>
          <w:sz w:val="24"/>
          <w:szCs w:val="24"/>
        </w:rPr>
        <w:t xml:space="preserve"> </w:t>
      </w:r>
    </w:p>
    <w:p w14:paraId="0C51C9EB" w14:textId="100D1CD5" w:rsidR="00583D44" w:rsidRDefault="00DA4E9F" w:rsidP="00583D44">
      <w:pPr>
        <w:tabs>
          <w:tab w:val="left" w:pos="720"/>
          <w:tab w:val="left" w:pos="1440"/>
        </w:tabs>
        <w:ind w:left="1440" w:hanging="1440"/>
        <w:rPr>
          <w:sz w:val="24"/>
          <w:szCs w:val="24"/>
        </w:rPr>
      </w:pPr>
      <w:r>
        <w:rPr>
          <w:color w:val="000000"/>
          <w:sz w:val="24"/>
          <w:szCs w:val="24"/>
        </w:rPr>
        <w:t>150 Hollyvale Dr</w:t>
      </w:r>
    </w:p>
    <w:p w14:paraId="38BC00DB" w14:textId="25C86F53" w:rsidR="00583D44" w:rsidRDefault="00583D44" w:rsidP="00583D44">
      <w:pPr>
        <w:tabs>
          <w:tab w:val="left" w:pos="720"/>
          <w:tab w:val="left" w:pos="1440"/>
        </w:tabs>
        <w:spacing w:line="238" w:lineRule="auto"/>
        <w:ind w:left="1440" w:hanging="1440"/>
        <w:rPr>
          <w:sz w:val="24"/>
          <w:szCs w:val="24"/>
        </w:rPr>
      </w:pPr>
      <w:r>
        <w:rPr>
          <w:sz w:val="24"/>
          <w:szCs w:val="24"/>
        </w:rPr>
        <w:tab/>
      </w:r>
      <w:r>
        <w:rPr>
          <w:sz w:val="24"/>
          <w:szCs w:val="24"/>
        </w:rPr>
        <w:tab/>
      </w:r>
      <w:r w:rsidR="00DA4E9F">
        <w:rPr>
          <w:sz w:val="24"/>
          <w:szCs w:val="24"/>
        </w:rPr>
        <w:t>Relocate a front entrance that is adjacent to the garage to be flush with the garage doors</w:t>
      </w:r>
    </w:p>
    <w:p w14:paraId="6808193C" w14:textId="77777777" w:rsidR="00496D96" w:rsidRPr="00496D96" w:rsidRDefault="00AF32D0" w:rsidP="00B9559C">
      <w:pPr>
        <w:rPr>
          <w:b/>
          <w:bCs/>
          <w:sz w:val="24"/>
          <w:szCs w:val="24"/>
        </w:rPr>
      </w:pPr>
      <w:r w:rsidRPr="00496D96">
        <w:rPr>
          <w:b/>
          <w:bCs/>
          <w:sz w:val="24"/>
          <w:szCs w:val="24"/>
        </w:rPr>
        <w:t xml:space="preserve">Meeting Notes: </w:t>
      </w:r>
    </w:p>
    <w:p w14:paraId="563D618C" w14:textId="58FD732C" w:rsidR="00B9559C" w:rsidRDefault="00BF1D25" w:rsidP="00B9559C">
      <w:pPr>
        <w:rPr>
          <w:sz w:val="24"/>
          <w:szCs w:val="24"/>
        </w:rPr>
      </w:pPr>
      <w:r>
        <w:rPr>
          <w:sz w:val="24"/>
          <w:szCs w:val="24"/>
        </w:rPr>
        <w:t>The homeowner</w:t>
      </w:r>
      <w:r w:rsidR="00AF32D0">
        <w:rPr>
          <w:sz w:val="24"/>
          <w:szCs w:val="24"/>
        </w:rPr>
        <w:t xml:space="preserve"> will be replacing the concrete steps and replacing </w:t>
      </w:r>
      <w:r w:rsidR="00A80EFC">
        <w:rPr>
          <w:sz w:val="24"/>
          <w:szCs w:val="24"/>
        </w:rPr>
        <w:t xml:space="preserve">them </w:t>
      </w:r>
      <w:r w:rsidR="00AF32D0">
        <w:rPr>
          <w:sz w:val="24"/>
          <w:szCs w:val="24"/>
        </w:rPr>
        <w:t xml:space="preserve">in kind. They will be aligning the door </w:t>
      </w:r>
      <w:r w:rsidR="00A80EFC">
        <w:rPr>
          <w:sz w:val="24"/>
          <w:szCs w:val="24"/>
        </w:rPr>
        <w:t xml:space="preserve">by the garage </w:t>
      </w:r>
      <w:r w:rsidR="00AF32D0">
        <w:rPr>
          <w:sz w:val="24"/>
          <w:szCs w:val="24"/>
        </w:rPr>
        <w:t xml:space="preserve">with the wall.  </w:t>
      </w:r>
    </w:p>
    <w:p w14:paraId="7744E658" w14:textId="19A65999" w:rsidR="00AF32D0" w:rsidRPr="00496D96" w:rsidRDefault="00BF1D25" w:rsidP="00B9559C">
      <w:pPr>
        <w:rPr>
          <w:b/>
          <w:bCs/>
          <w:sz w:val="24"/>
          <w:szCs w:val="24"/>
        </w:rPr>
      </w:pPr>
      <w:r w:rsidRPr="00BF1D25">
        <w:rPr>
          <w:b/>
          <w:bCs/>
          <w:sz w:val="24"/>
          <w:szCs w:val="24"/>
        </w:rPr>
        <w:t>Decision/ Action:</w:t>
      </w:r>
      <w:r w:rsidR="00613EE3" w:rsidRPr="00496D96">
        <w:rPr>
          <w:b/>
          <w:bCs/>
          <w:sz w:val="24"/>
          <w:szCs w:val="24"/>
        </w:rPr>
        <w:t xml:space="preserve"> Approved as Presented</w:t>
      </w:r>
    </w:p>
    <w:p w14:paraId="0C018567" w14:textId="77777777" w:rsidR="00506D6E" w:rsidRDefault="00506D6E" w:rsidP="00B0688B">
      <w:pPr>
        <w:rPr>
          <w:b/>
          <w:bCs/>
          <w:sz w:val="24"/>
          <w:szCs w:val="24"/>
          <w:u w:val="single"/>
        </w:rPr>
      </w:pPr>
    </w:p>
    <w:p w14:paraId="28D4C895" w14:textId="5E8AC056" w:rsidR="005C2F44" w:rsidRPr="0026188B" w:rsidRDefault="005C2F44" w:rsidP="00B0688B">
      <w:pPr>
        <w:rPr>
          <w:b/>
          <w:bCs/>
          <w:sz w:val="24"/>
          <w:szCs w:val="24"/>
          <w:u w:val="single"/>
        </w:rPr>
      </w:pPr>
      <w:r w:rsidRPr="0026188B">
        <w:rPr>
          <w:b/>
          <w:bCs/>
          <w:sz w:val="24"/>
          <w:szCs w:val="24"/>
          <w:u w:val="single"/>
        </w:rPr>
        <w:t>SIGNS:</w:t>
      </w:r>
    </w:p>
    <w:p w14:paraId="061FB6CD" w14:textId="77777777" w:rsidR="005C2F44" w:rsidRDefault="005C2F44" w:rsidP="00B0688B">
      <w:pPr>
        <w:rPr>
          <w:i/>
          <w:iCs/>
          <w:sz w:val="24"/>
          <w:szCs w:val="24"/>
        </w:rPr>
      </w:pPr>
    </w:p>
    <w:p w14:paraId="68452D15" w14:textId="42E71071" w:rsidR="0071668A" w:rsidRPr="004876CA" w:rsidRDefault="0071668A" w:rsidP="0071668A">
      <w:pPr>
        <w:tabs>
          <w:tab w:val="left" w:pos="720"/>
          <w:tab w:val="left" w:pos="1440"/>
        </w:tabs>
        <w:ind w:left="1440" w:hanging="1440"/>
        <w:rPr>
          <w:b/>
          <w:bCs/>
          <w:sz w:val="24"/>
          <w:szCs w:val="24"/>
        </w:rPr>
      </w:pPr>
      <w:r w:rsidRPr="004876CA">
        <w:rPr>
          <w:b/>
          <w:bCs/>
          <w:sz w:val="24"/>
          <w:szCs w:val="24"/>
        </w:rPr>
        <w:t xml:space="preserve">Application Number: </w:t>
      </w:r>
      <w:hyperlink r:id="rId14" w:history="1">
        <w:r w:rsidR="00EA13A6" w:rsidRPr="00690492">
          <w:rPr>
            <w:rStyle w:val="Hyperlink"/>
            <w:b/>
            <w:bCs/>
            <w:sz w:val="24"/>
            <w:szCs w:val="24"/>
          </w:rPr>
          <w:t>SN-24-28 (1733)</w:t>
        </w:r>
      </w:hyperlink>
    </w:p>
    <w:p w14:paraId="40CA78DE" w14:textId="77777777" w:rsidR="00690492" w:rsidRPr="00690492" w:rsidRDefault="00690492" w:rsidP="00690492">
      <w:pPr>
        <w:tabs>
          <w:tab w:val="left" w:pos="720"/>
          <w:tab w:val="left" w:pos="1440"/>
        </w:tabs>
        <w:spacing w:line="238" w:lineRule="auto"/>
        <w:ind w:left="1440" w:hanging="1440"/>
        <w:rPr>
          <w:color w:val="000000"/>
          <w:sz w:val="24"/>
          <w:szCs w:val="24"/>
        </w:rPr>
      </w:pPr>
      <w:r w:rsidRPr="00690492">
        <w:rPr>
          <w:color w:val="000000"/>
          <w:sz w:val="24"/>
          <w:szCs w:val="24"/>
        </w:rPr>
        <w:t xml:space="preserve">2775 Monroe Ave </w:t>
      </w:r>
    </w:p>
    <w:p w14:paraId="7AF51BBA" w14:textId="2C0FCAC2" w:rsidR="00690492" w:rsidRDefault="00690492" w:rsidP="00690492">
      <w:pPr>
        <w:tabs>
          <w:tab w:val="left" w:pos="720"/>
          <w:tab w:val="left" w:pos="1440"/>
        </w:tabs>
        <w:spacing w:line="238" w:lineRule="auto"/>
        <w:ind w:left="1440" w:hanging="1440"/>
        <w:rPr>
          <w:color w:val="000000"/>
          <w:sz w:val="24"/>
          <w:szCs w:val="24"/>
        </w:rPr>
      </w:pPr>
      <w:r w:rsidRPr="00690492">
        <w:rPr>
          <w:color w:val="000000"/>
          <w:sz w:val="24"/>
          <w:szCs w:val="24"/>
        </w:rPr>
        <w:tab/>
      </w:r>
      <w:r w:rsidRPr="00690492">
        <w:rPr>
          <w:color w:val="000000"/>
          <w:sz w:val="24"/>
          <w:szCs w:val="24"/>
        </w:rPr>
        <w:tab/>
        <w:t>Non-illuminated 32sq</w:t>
      </w:r>
      <w:r w:rsidR="007D0980">
        <w:rPr>
          <w:color w:val="000000"/>
          <w:sz w:val="24"/>
          <w:szCs w:val="24"/>
        </w:rPr>
        <w:t xml:space="preserve"> </w:t>
      </w:r>
      <w:r w:rsidRPr="00690492">
        <w:rPr>
          <w:color w:val="000000"/>
          <w:sz w:val="24"/>
          <w:szCs w:val="24"/>
        </w:rPr>
        <w:t>ft aluminum sign printed with 3mm Jbond material with a black core in the middle for Spin and Savor</w:t>
      </w:r>
    </w:p>
    <w:p w14:paraId="26BEEAD8" w14:textId="549A8DAB" w:rsidR="00506D6E" w:rsidRPr="00506D6E" w:rsidRDefault="00506D6E" w:rsidP="00EA13A6">
      <w:pPr>
        <w:tabs>
          <w:tab w:val="left" w:pos="720"/>
          <w:tab w:val="left" w:pos="1440"/>
        </w:tabs>
        <w:ind w:left="1440" w:hanging="1440"/>
        <w:rPr>
          <w:b/>
          <w:bCs/>
          <w:sz w:val="24"/>
          <w:szCs w:val="24"/>
        </w:rPr>
      </w:pPr>
      <w:r w:rsidRPr="00506D6E">
        <w:rPr>
          <w:b/>
          <w:bCs/>
          <w:sz w:val="24"/>
          <w:szCs w:val="24"/>
        </w:rPr>
        <w:t>Decision:</w:t>
      </w:r>
      <w:r>
        <w:rPr>
          <w:b/>
          <w:bCs/>
          <w:sz w:val="24"/>
          <w:szCs w:val="24"/>
        </w:rPr>
        <w:t xml:space="preserve"> ARB Recommends to the Planning Board </w:t>
      </w:r>
    </w:p>
    <w:p w14:paraId="222800C8" w14:textId="77777777" w:rsidR="00506D6E" w:rsidRDefault="00506D6E" w:rsidP="00EA13A6">
      <w:pPr>
        <w:tabs>
          <w:tab w:val="left" w:pos="720"/>
          <w:tab w:val="left" w:pos="1440"/>
        </w:tabs>
        <w:ind w:left="1440" w:hanging="1440"/>
        <w:rPr>
          <w:sz w:val="24"/>
          <w:szCs w:val="24"/>
        </w:rPr>
      </w:pPr>
    </w:p>
    <w:p w14:paraId="5C1D63FF" w14:textId="0544240F" w:rsidR="00EA13A6" w:rsidRPr="004876CA" w:rsidRDefault="00EA13A6" w:rsidP="00EA13A6">
      <w:pPr>
        <w:tabs>
          <w:tab w:val="left" w:pos="720"/>
          <w:tab w:val="left" w:pos="1440"/>
        </w:tabs>
        <w:ind w:left="1440" w:hanging="1440"/>
        <w:rPr>
          <w:b/>
          <w:bCs/>
          <w:sz w:val="24"/>
          <w:szCs w:val="24"/>
        </w:rPr>
      </w:pPr>
      <w:r w:rsidRPr="004876CA">
        <w:rPr>
          <w:b/>
          <w:bCs/>
          <w:sz w:val="24"/>
          <w:szCs w:val="24"/>
        </w:rPr>
        <w:t xml:space="preserve">Application Number: </w:t>
      </w:r>
      <w:hyperlink r:id="rId15" w:history="1">
        <w:r w:rsidRPr="00F350C1">
          <w:rPr>
            <w:rStyle w:val="Hyperlink"/>
            <w:b/>
            <w:bCs/>
            <w:sz w:val="24"/>
            <w:szCs w:val="24"/>
          </w:rPr>
          <w:t>SN-24-34 (173</w:t>
        </w:r>
        <w:r w:rsidR="00672EBC">
          <w:rPr>
            <w:rStyle w:val="Hyperlink"/>
            <w:b/>
            <w:bCs/>
            <w:sz w:val="24"/>
            <w:szCs w:val="24"/>
          </w:rPr>
          <w:t>7</w:t>
        </w:r>
        <w:r w:rsidRPr="00F350C1">
          <w:rPr>
            <w:rStyle w:val="Hyperlink"/>
            <w:b/>
            <w:bCs/>
            <w:sz w:val="24"/>
            <w:szCs w:val="24"/>
          </w:rPr>
          <w:t>)</w:t>
        </w:r>
      </w:hyperlink>
    </w:p>
    <w:p w14:paraId="6E9227EB" w14:textId="1C8EE7E8" w:rsidR="00EA13A6" w:rsidRDefault="00F350C1" w:rsidP="00EA13A6">
      <w:pPr>
        <w:tabs>
          <w:tab w:val="left" w:pos="720"/>
          <w:tab w:val="left" w:pos="1440"/>
        </w:tabs>
        <w:ind w:left="1440" w:hanging="1440"/>
        <w:rPr>
          <w:sz w:val="24"/>
          <w:szCs w:val="24"/>
        </w:rPr>
      </w:pPr>
      <w:r>
        <w:rPr>
          <w:color w:val="000000"/>
          <w:sz w:val="24"/>
          <w:szCs w:val="24"/>
        </w:rPr>
        <w:t xml:space="preserve">1840 S Winton Rd </w:t>
      </w:r>
    </w:p>
    <w:p w14:paraId="71209864" w14:textId="0E6EFFFD" w:rsidR="00EA13A6" w:rsidRDefault="00EA13A6" w:rsidP="00F862CE">
      <w:pPr>
        <w:tabs>
          <w:tab w:val="left" w:pos="720"/>
          <w:tab w:val="left" w:pos="1440"/>
        </w:tabs>
        <w:spacing w:line="238" w:lineRule="auto"/>
        <w:ind w:left="1440" w:hanging="1440"/>
        <w:rPr>
          <w:i/>
          <w:iCs/>
          <w:sz w:val="24"/>
          <w:szCs w:val="24"/>
        </w:rPr>
      </w:pPr>
      <w:r>
        <w:rPr>
          <w:sz w:val="24"/>
          <w:szCs w:val="24"/>
        </w:rPr>
        <w:tab/>
      </w:r>
      <w:r>
        <w:rPr>
          <w:sz w:val="24"/>
          <w:szCs w:val="24"/>
        </w:rPr>
        <w:tab/>
      </w:r>
      <w:r w:rsidR="00672EBC">
        <w:rPr>
          <w:sz w:val="24"/>
          <w:szCs w:val="24"/>
        </w:rPr>
        <w:t>An internally illuminated 22.5 sq</w:t>
      </w:r>
      <w:r w:rsidR="007D0980">
        <w:rPr>
          <w:sz w:val="24"/>
          <w:szCs w:val="24"/>
        </w:rPr>
        <w:t xml:space="preserve"> </w:t>
      </w:r>
      <w:r w:rsidR="00672EBC">
        <w:rPr>
          <w:sz w:val="24"/>
          <w:szCs w:val="24"/>
        </w:rPr>
        <w:t xml:space="preserve">ft LED sign with translucent vinyl graphics </w:t>
      </w:r>
      <w:r w:rsidR="00672EBC" w:rsidRPr="007D0980">
        <w:rPr>
          <w:sz w:val="24"/>
          <w:szCs w:val="24"/>
        </w:rPr>
        <w:t>for</w:t>
      </w:r>
      <w:r w:rsidR="00672EBC" w:rsidRPr="00672EBC">
        <w:rPr>
          <w:i/>
          <w:iCs/>
          <w:sz w:val="24"/>
          <w:szCs w:val="24"/>
        </w:rPr>
        <w:t xml:space="preserve"> Zea Proukou PLLC Worker’s Comp- SSD </w:t>
      </w:r>
    </w:p>
    <w:p w14:paraId="6776657E" w14:textId="77777777" w:rsidR="00506D6E" w:rsidRDefault="00506D6E" w:rsidP="00EA13A6">
      <w:pPr>
        <w:tabs>
          <w:tab w:val="left" w:pos="720"/>
          <w:tab w:val="left" w:pos="1440"/>
        </w:tabs>
        <w:ind w:left="1440" w:hanging="1440"/>
        <w:rPr>
          <w:b/>
          <w:bCs/>
          <w:sz w:val="24"/>
          <w:szCs w:val="24"/>
        </w:rPr>
      </w:pPr>
      <w:r w:rsidRPr="00506D6E">
        <w:rPr>
          <w:b/>
          <w:bCs/>
          <w:sz w:val="24"/>
          <w:szCs w:val="24"/>
        </w:rPr>
        <w:t xml:space="preserve">Decision: ARB Recommends to the Planning Board </w:t>
      </w:r>
    </w:p>
    <w:p w14:paraId="304EB705" w14:textId="77777777" w:rsidR="00506D6E" w:rsidRPr="00506D6E" w:rsidRDefault="00506D6E" w:rsidP="00EA13A6">
      <w:pPr>
        <w:tabs>
          <w:tab w:val="left" w:pos="720"/>
          <w:tab w:val="left" w:pos="1440"/>
        </w:tabs>
        <w:ind w:left="1440" w:hanging="1440"/>
        <w:rPr>
          <w:b/>
          <w:bCs/>
          <w:sz w:val="24"/>
          <w:szCs w:val="24"/>
        </w:rPr>
      </w:pPr>
    </w:p>
    <w:p w14:paraId="1BF51DFB" w14:textId="1F5A54DD" w:rsidR="00EA13A6" w:rsidRPr="004876CA" w:rsidRDefault="00EA13A6" w:rsidP="00EA13A6">
      <w:pPr>
        <w:tabs>
          <w:tab w:val="left" w:pos="720"/>
          <w:tab w:val="left" w:pos="1440"/>
        </w:tabs>
        <w:ind w:left="1440" w:hanging="1440"/>
        <w:rPr>
          <w:b/>
          <w:bCs/>
          <w:sz w:val="24"/>
          <w:szCs w:val="24"/>
        </w:rPr>
      </w:pPr>
      <w:r w:rsidRPr="004876CA">
        <w:rPr>
          <w:b/>
          <w:bCs/>
          <w:sz w:val="24"/>
          <w:szCs w:val="24"/>
        </w:rPr>
        <w:t xml:space="preserve">Application Number: </w:t>
      </w:r>
      <w:hyperlink r:id="rId16" w:history="1">
        <w:r w:rsidRPr="00F350C1">
          <w:rPr>
            <w:rStyle w:val="Hyperlink"/>
            <w:b/>
            <w:bCs/>
            <w:sz w:val="24"/>
            <w:szCs w:val="24"/>
          </w:rPr>
          <w:t>SN-24-35 (173</w:t>
        </w:r>
        <w:r w:rsidR="00672EBC">
          <w:rPr>
            <w:rStyle w:val="Hyperlink"/>
            <w:b/>
            <w:bCs/>
            <w:sz w:val="24"/>
            <w:szCs w:val="24"/>
          </w:rPr>
          <w:t>8</w:t>
        </w:r>
        <w:r w:rsidRPr="00F350C1">
          <w:rPr>
            <w:rStyle w:val="Hyperlink"/>
            <w:b/>
            <w:bCs/>
            <w:sz w:val="24"/>
            <w:szCs w:val="24"/>
          </w:rPr>
          <w:t>)</w:t>
        </w:r>
      </w:hyperlink>
    </w:p>
    <w:p w14:paraId="258BF0D0" w14:textId="09496F78" w:rsidR="00EA13A6" w:rsidRDefault="00F350C1" w:rsidP="00EA13A6">
      <w:pPr>
        <w:tabs>
          <w:tab w:val="left" w:pos="720"/>
          <w:tab w:val="left" w:pos="1440"/>
        </w:tabs>
        <w:ind w:left="1440" w:hanging="1440"/>
        <w:rPr>
          <w:sz w:val="24"/>
          <w:szCs w:val="24"/>
        </w:rPr>
      </w:pPr>
      <w:r>
        <w:rPr>
          <w:color w:val="000000"/>
          <w:sz w:val="24"/>
          <w:szCs w:val="24"/>
        </w:rPr>
        <w:t xml:space="preserve">1501 Monroe Ave </w:t>
      </w:r>
    </w:p>
    <w:p w14:paraId="04A2321C" w14:textId="5FD7395A" w:rsidR="00EA13A6" w:rsidRPr="007D0980" w:rsidRDefault="00EA13A6" w:rsidP="00EA13A6">
      <w:pPr>
        <w:tabs>
          <w:tab w:val="left" w:pos="720"/>
          <w:tab w:val="left" w:pos="1440"/>
        </w:tabs>
        <w:spacing w:line="238" w:lineRule="auto"/>
        <w:ind w:left="1440" w:hanging="1440"/>
        <w:rPr>
          <w:i/>
          <w:iCs/>
          <w:sz w:val="24"/>
          <w:szCs w:val="24"/>
        </w:rPr>
      </w:pPr>
      <w:r>
        <w:rPr>
          <w:sz w:val="24"/>
          <w:szCs w:val="24"/>
        </w:rPr>
        <w:tab/>
      </w:r>
      <w:r>
        <w:rPr>
          <w:sz w:val="24"/>
          <w:szCs w:val="24"/>
        </w:rPr>
        <w:tab/>
      </w:r>
      <w:r w:rsidR="00672EBC">
        <w:rPr>
          <w:sz w:val="24"/>
          <w:szCs w:val="24"/>
        </w:rPr>
        <w:t xml:space="preserve">An internally illuminated </w:t>
      </w:r>
      <w:r w:rsidR="007D0980">
        <w:rPr>
          <w:sz w:val="24"/>
          <w:szCs w:val="24"/>
        </w:rPr>
        <w:t xml:space="preserve">21.25 sq ft </w:t>
      </w:r>
      <w:r w:rsidR="00717805">
        <w:rPr>
          <w:sz w:val="24"/>
          <w:szCs w:val="24"/>
        </w:rPr>
        <w:t xml:space="preserve">acrylic </w:t>
      </w:r>
      <w:r w:rsidR="00F33737">
        <w:rPr>
          <w:sz w:val="24"/>
          <w:szCs w:val="24"/>
        </w:rPr>
        <w:t xml:space="preserve">sign </w:t>
      </w:r>
      <w:r w:rsidR="007D0980">
        <w:rPr>
          <w:sz w:val="24"/>
          <w:szCs w:val="24"/>
        </w:rPr>
        <w:t xml:space="preserve">for </w:t>
      </w:r>
      <w:r w:rsidR="007D0980" w:rsidRPr="007D0980">
        <w:rPr>
          <w:i/>
          <w:iCs/>
          <w:sz w:val="24"/>
          <w:szCs w:val="24"/>
        </w:rPr>
        <w:t>First Learning.</w:t>
      </w:r>
    </w:p>
    <w:p w14:paraId="0D40AF57" w14:textId="77777777" w:rsidR="00506D6E" w:rsidRPr="00506D6E" w:rsidRDefault="00506D6E" w:rsidP="00506D6E">
      <w:pPr>
        <w:tabs>
          <w:tab w:val="left" w:pos="720"/>
          <w:tab w:val="left" w:pos="1440"/>
        </w:tabs>
        <w:ind w:left="1440" w:hanging="1440"/>
        <w:rPr>
          <w:b/>
          <w:bCs/>
          <w:sz w:val="24"/>
          <w:szCs w:val="24"/>
        </w:rPr>
      </w:pPr>
      <w:r w:rsidRPr="00506D6E">
        <w:rPr>
          <w:b/>
          <w:bCs/>
          <w:sz w:val="24"/>
          <w:szCs w:val="24"/>
        </w:rPr>
        <w:t>Decision:</w:t>
      </w:r>
      <w:r>
        <w:rPr>
          <w:b/>
          <w:bCs/>
          <w:sz w:val="24"/>
          <w:szCs w:val="24"/>
        </w:rPr>
        <w:t xml:space="preserve"> ARB Recommends to the Planning Board </w:t>
      </w:r>
    </w:p>
    <w:p w14:paraId="422347EA" w14:textId="77777777" w:rsidR="00506D6E" w:rsidRDefault="00506D6E" w:rsidP="00EA13A6">
      <w:pPr>
        <w:tabs>
          <w:tab w:val="left" w:pos="720"/>
          <w:tab w:val="left" w:pos="1440"/>
        </w:tabs>
        <w:ind w:left="1440" w:hanging="1440"/>
        <w:rPr>
          <w:b/>
          <w:bCs/>
          <w:sz w:val="24"/>
          <w:szCs w:val="24"/>
        </w:rPr>
      </w:pPr>
    </w:p>
    <w:p w14:paraId="5DAAB21F" w14:textId="60FC17A0" w:rsidR="00EA13A6" w:rsidRPr="004876CA" w:rsidRDefault="00EA13A6" w:rsidP="00EA13A6">
      <w:pPr>
        <w:tabs>
          <w:tab w:val="left" w:pos="720"/>
          <w:tab w:val="left" w:pos="1440"/>
        </w:tabs>
        <w:ind w:left="1440" w:hanging="1440"/>
        <w:rPr>
          <w:b/>
          <w:bCs/>
          <w:sz w:val="24"/>
          <w:szCs w:val="24"/>
        </w:rPr>
      </w:pPr>
      <w:r w:rsidRPr="004876CA">
        <w:rPr>
          <w:b/>
          <w:bCs/>
          <w:sz w:val="24"/>
          <w:szCs w:val="24"/>
        </w:rPr>
        <w:t xml:space="preserve">Application Number: </w:t>
      </w:r>
      <w:hyperlink r:id="rId17" w:history="1">
        <w:r w:rsidRPr="00F350C1">
          <w:rPr>
            <w:rStyle w:val="Hyperlink"/>
            <w:b/>
            <w:bCs/>
            <w:sz w:val="24"/>
            <w:szCs w:val="24"/>
          </w:rPr>
          <w:t>SN-24-37 (17</w:t>
        </w:r>
        <w:r w:rsidR="00672EBC">
          <w:rPr>
            <w:rStyle w:val="Hyperlink"/>
            <w:b/>
            <w:bCs/>
            <w:sz w:val="24"/>
            <w:szCs w:val="24"/>
          </w:rPr>
          <w:t>39</w:t>
        </w:r>
        <w:r w:rsidRPr="00F350C1">
          <w:rPr>
            <w:rStyle w:val="Hyperlink"/>
            <w:b/>
            <w:bCs/>
            <w:sz w:val="24"/>
            <w:szCs w:val="24"/>
          </w:rPr>
          <w:t>)</w:t>
        </w:r>
      </w:hyperlink>
    </w:p>
    <w:p w14:paraId="78802520" w14:textId="4FABE6A7" w:rsidR="00EA13A6" w:rsidRDefault="00F350C1" w:rsidP="00EA13A6">
      <w:pPr>
        <w:tabs>
          <w:tab w:val="left" w:pos="720"/>
          <w:tab w:val="left" w:pos="1440"/>
        </w:tabs>
        <w:ind w:left="1440" w:hanging="1440"/>
        <w:rPr>
          <w:sz w:val="24"/>
          <w:szCs w:val="24"/>
        </w:rPr>
      </w:pPr>
      <w:r>
        <w:rPr>
          <w:color w:val="000000"/>
          <w:sz w:val="24"/>
          <w:szCs w:val="24"/>
        </w:rPr>
        <w:t xml:space="preserve">2400 W Henrietta Rd </w:t>
      </w:r>
    </w:p>
    <w:p w14:paraId="671D42F8" w14:textId="4CAC6B94" w:rsidR="00EA13A6" w:rsidRPr="00F33737" w:rsidRDefault="00EA13A6" w:rsidP="00EA13A6">
      <w:pPr>
        <w:tabs>
          <w:tab w:val="left" w:pos="720"/>
          <w:tab w:val="left" w:pos="1440"/>
        </w:tabs>
        <w:spacing w:line="238" w:lineRule="auto"/>
        <w:ind w:left="1440" w:hanging="1440"/>
        <w:rPr>
          <w:i/>
          <w:iCs/>
          <w:sz w:val="24"/>
          <w:szCs w:val="24"/>
        </w:rPr>
      </w:pPr>
      <w:r>
        <w:rPr>
          <w:sz w:val="24"/>
          <w:szCs w:val="24"/>
        </w:rPr>
        <w:tab/>
      </w:r>
      <w:r>
        <w:rPr>
          <w:sz w:val="24"/>
          <w:szCs w:val="24"/>
        </w:rPr>
        <w:tab/>
      </w:r>
      <w:r w:rsidR="00F33737">
        <w:rPr>
          <w:sz w:val="24"/>
          <w:szCs w:val="24"/>
        </w:rPr>
        <w:t>A</w:t>
      </w:r>
      <w:r w:rsidR="00717805">
        <w:rPr>
          <w:sz w:val="24"/>
          <w:szCs w:val="24"/>
        </w:rPr>
        <w:t xml:space="preserve"> 75 sq ft</w:t>
      </w:r>
      <w:r w:rsidR="00F33737">
        <w:rPr>
          <w:sz w:val="24"/>
          <w:szCs w:val="24"/>
        </w:rPr>
        <w:t xml:space="preserve"> internally illuminated acrylic and </w:t>
      </w:r>
      <w:r w:rsidR="00717805">
        <w:rPr>
          <w:sz w:val="24"/>
          <w:szCs w:val="24"/>
        </w:rPr>
        <w:t>aluminum sign</w:t>
      </w:r>
      <w:r w:rsidR="00F33737">
        <w:rPr>
          <w:sz w:val="24"/>
          <w:szCs w:val="24"/>
        </w:rPr>
        <w:t xml:space="preserve"> for </w:t>
      </w:r>
      <w:r w:rsidR="00F33737" w:rsidRPr="00F33737">
        <w:rPr>
          <w:i/>
          <w:iCs/>
          <w:sz w:val="24"/>
          <w:szCs w:val="24"/>
        </w:rPr>
        <w:t>Cortese Mitsubishi Motors</w:t>
      </w:r>
    </w:p>
    <w:p w14:paraId="4DC5102B" w14:textId="77777777" w:rsidR="00506D6E" w:rsidRPr="00506D6E" w:rsidRDefault="00506D6E" w:rsidP="00506D6E">
      <w:pPr>
        <w:tabs>
          <w:tab w:val="left" w:pos="720"/>
          <w:tab w:val="left" w:pos="1440"/>
        </w:tabs>
        <w:ind w:left="1440" w:hanging="1440"/>
        <w:rPr>
          <w:b/>
          <w:bCs/>
          <w:sz w:val="24"/>
          <w:szCs w:val="24"/>
        </w:rPr>
      </w:pPr>
      <w:r w:rsidRPr="00506D6E">
        <w:rPr>
          <w:b/>
          <w:bCs/>
          <w:sz w:val="24"/>
          <w:szCs w:val="24"/>
        </w:rPr>
        <w:t>Decision:</w:t>
      </w:r>
      <w:r>
        <w:rPr>
          <w:b/>
          <w:bCs/>
          <w:sz w:val="24"/>
          <w:szCs w:val="24"/>
        </w:rPr>
        <w:t xml:space="preserve"> ARB Recommends to the Planning Board </w:t>
      </w:r>
    </w:p>
    <w:p w14:paraId="688B2D39" w14:textId="77777777" w:rsidR="00506D6E" w:rsidRDefault="00506D6E" w:rsidP="0017370D">
      <w:pPr>
        <w:rPr>
          <w:sz w:val="24"/>
          <w:szCs w:val="24"/>
        </w:rPr>
      </w:pPr>
    </w:p>
    <w:p w14:paraId="1E877716" w14:textId="316771F2" w:rsidR="0017370D" w:rsidRPr="0017370D" w:rsidRDefault="0017370D" w:rsidP="0017370D">
      <w:pPr>
        <w:rPr>
          <w:b/>
          <w:bCs/>
          <w:sz w:val="24"/>
          <w:szCs w:val="24"/>
        </w:rPr>
      </w:pPr>
      <w:r w:rsidRPr="0017370D">
        <w:rPr>
          <w:b/>
          <w:bCs/>
          <w:sz w:val="24"/>
          <w:szCs w:val="24"/>
        </w:rPr>
        <w:t xml:space="preserve">Application Number: </w:t>
      </w:r>
      <w:hyperlink r:id="rId18" w:history="1">
        <w:r w:rsidRPr="0017370D">
          <w:rPr>
            <w:rStyle w:val="Hyperlink"/>
            <w:b/>
            <w:bCs/>
            <w:sz w:val="24"/>
            <w:szCs w:val="24"/>
          </w:rPr>
          <w:t>SN-24-33 (1740)</w:t>
        </w:r>
      </w:hyperlink>
    </w:p>
    <w:p w14:paraId="2CFEF2B4" w14:textId="486F3A7D" w:rsidR="0017370D" w:rsidRDefault="0017370D" w:rsidP="0017370D">
      <w:pPr>
        <w:rPr>
          <w:sz w:val="24"/>
          <w:szCs w:val="24"/>
        </w:rPr>
      </w:pPr>
      <w:r>
        <w:rPr>
          <w:sz w:val="24"/>
          <w:szCs w:val="24"/>
        </w:rPr>
        <w:t>2729 Monroe Av</w:t>
      </w:r>
      <w:r w:rsidR="005F659A">
        <w:rPr>
          <w:sz w:val="24"/>
          <w:szCs w:val="24"/>
        </w:rPr>
        <w:t>e</w:t>
      </w:r>
    </w:p>
    <w:p w14:paraId="20C5AE26" w14:textId="77777777" w:rsidR="00F862CE" w:rsidRDefault="0017370D" w:rsidP="0017370D">
      <w:pPr>
        <w:rPr>
          <w:sz w:val="24"/>
          <w:szCs w:val="24"/>
        </w:rPr>
      </w:pPr>
      <w:r>
        <w:rPr>
          <w:sz w:val="24"/>
          <w:szCs w:val="24"/>
        </w:rPr>
        <w:tab/>
      </w:r>
      <w:r>
        <w:rPr>
          <w:sz w:val="24"/>
          <w:szCs w:val="24"/>
        </w:rPr>
        <w:tab/>
        <w:t>A 75 sq ft stud mounted flat cut acrylic letters and a 76.8 sq ft backlit box sign.</w:t>
      </w:r>
    </w:p>
    <w:p w14:paraId="2139E454" w14:textId="77777777" w:rsidR="00860E5C" w:rsidRPr="00506D6E" w:rsidRDefault="00860E5C" w:rsidP="00860E5C">
      <w:pPr>
        <w:tabs>
          <w:tab w:val="left" w:pos="720"/>
          <w:tab w:val="left" w:pos="1440"/>
        </w:tabs>
        <w:ind w:left="1440" w:hanging="1440"/>
        <w:rPr>
          <w:b/>
          <w:bCs/>
          <w:sz w:val="24"/>
          <w:szCs w:val="24"/>
        </w:rPr>
      </w:pPr>
      <w:r w:rsidRPr="00506D6E">
        <w:rPr>
          <w:b/>
          <w:bCs/>
          <w:sz w:val="24"/>
          <w:szCs w:val="24"/>
        </w:rPr>
        <w:t>Decision:</w:t>
      </w:r>
      <w:r>
        <w:rPr>
          <w:b/>
          <w:bCs/>
          <w:sz w:val="24"/>
          <w:szCs w:val="24"/>
        </w:rPr>
        <w:t xml:space="preserve"> ARB Recommends to the Planning Board </w:t>
      </w:r>
    </w:p>
    <w:p w14:paraId="4E68BCED" w14:textId="77777777" w:rsidR="00506D6E" w:rsidRPr="00B35322" w:rsidRDefault="00506D6E" w:rsidP="0017370D">
      <w:pPr>
        <w:rPr>
          <w:sz w:val="24"/>
          <w:szCs w:val="24"/>
        </w:rPr>
      </w:pPr>
    </w:p>
    <w:sectPr w:rsidR="00506D6E" w:rsidRPr="00B35322" w:rsidSect="00FD34F0">
      <w:footerReference w:type="default" r:id="rId19"/>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E11B8" w14:textId="77777777" w:rsidR="001C7AFF" w:rsidRDefault="001C7AFF" w:rsidP="00371C84">
      <w:r>
        <w:separator/>
      </w:r>
    </w:p>
  </w:endnote>
  <w:endnote w:type="continuationSeparator" w:id="0">
    <w:p w14:paraId="51825164" w14:textId="77777777" w:rsidR="001C7AFF" w:rsidRDefault="001C7AFF" w:rsidP="0037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DAD9" w14:textId="6D422CF7" w:rsidR="00371C84" w:rsidRDefault="009720A1" w:rsidP="00371C84">
    <w:pPr>
      <w:pStyle w:val="Footer"/>
      <w:jc w:val="center"/>
      <w:rPr>
        <w:i/>
        <w:iCs/>
      </w:rPr>
    </w:pPr>
    <w:r>
      <w:rPr>
        <w:i/>
        <w:iCs/>
      </w:rPr>
      <w:t>ARB</w:t>
    </w:r>
    <w:r w:rsidR="00371C84">
      <w:rPr>
        <w:i/>
        <w:iCs/>
      </w:rPr>
      <w:t xml:space="preserve"> </w:t>
    </w:r>
    <w:r w:rsidR="00E04A06">
      <w:rPr>
        <w:i/>
        <w:iCs/>
      </w:rPr>
      <w:t xml:space="preserve">October 22, </w:t>
    </w:r>
    <w:proofErr w:type="gramStart"/>
    <w:r w:rsidR="00E04A06">
      <w:rPr>
        <w:i/>
        <w:iCs/>
      </w:rPr>
      <w:t>2024</w:t>
    </w:r>
    <w:proofErr w:type="gramEnd"/>
    <w:r w:rsidR="00E04A06">
      <w:rPr>
        <w:i/>
        <w:iCs/>
      </w:rPr>
      <w:t xml:space="preserve"> Minute</w:t>
    </w:r>
  </w:p>
  <w:p w14:paraId="67AF7D6A" w14:textId="77777777" w:rsidR="00371C84" w:rsidRPr="00371C84" w:rsidRDefault="00371C84" w:rsidP="00371C8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F2588" w14:textId="77777777" w:rsidR="001C7AFF" w:rsidRDefault="001C7AFF" w:rsidP="00371C84">
      <w:r>
        <w:separator/>
      </w:r>
    </w:p>
  </w:footnote>
  <w:footnote w:type="continuationSeparator" w:id="0">
    <w:p w14:paraId="1167952D" w14:textId="77777777" w:rsidR="001C7AFF" w:rsidRDefault="001C7AFF" w:rsidP="0037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64E2"/>
    <w:multiLevelType w:val="hybridMultilevel"/>
    <w:tmpl w:val="E8B4F66E"/>
    <w:lvl w:ilvl="0" w:tplc="18D625D0">
      <w:start w:val="184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B01929"/>
    <w:multiLevelType w:val="hybridMultilevel"/>
    <w:tmpl w:val="C278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B576F"/>
    <w:multiLevelType w:val="hybridMultilevel"/>
    <w:tmpl w:val="15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A2420"/>
    <w:multiLevelType w:val="hybridMultilevel"/>
    <w:tmpl w:val="F7B6A5EE"/>
    <w:lvl w:ilvl="0" w:tplc="32429712">
      <w:start w:val="1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751181">
    <w:abstractNumId w:val="1"/>
  </w:num>
  <w:num w:numId="2" w16cid:durableId="119225191">
    <w:abstractNumId w:val="3"/>
  </w:num>
  <w:num w:numId="3" w16cid:durableId="1320498903">
    <w:abstractNumId w:val="0"/>
  </w:num>
  <w:num w:numId="4" w16cid:durableId="1282878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93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59"/>
    <w:rsid w:val="00005FA0"/>
    <w:rsid w:val="00046638"/>
    <w:rsid w:val="00067D74"/>
    <w:rsid w:val="00071FAA"/>
    <w:rsid w:val="00093659"/>
    <w:rsid w:val="00095017"/>
    <w:rsid w:val="0009531A"/>
    <w:rsid w:val="00097988"/>
    <w:rsid w:val="000A0350"/>
    <w:rsid w:val="000C6589"/>
    <w:rsid w:val="000D5555"/>
    <w:rsid w:val="000E25A7"/>
    <w:rsid w:val="001127E7"/>
    <w:rsid w:val="00113C3C"/>
    <w:rsid w:val="0012207C"/>
    <w:rsid w:val="0012341E"/>
    <w:rsid w:val="00137566"/>
    <w:rsid w:val="0014022C"/>
    <w:rsid w:val="00154AAC"/>
    <w:rsid w:val="00162CD5"/>
    <w:rsid w:val="00162E0C"/>
    <w:rsid w:val="0017370D"/>
    <w:rsid w:val="00195CC2"/>
    <w:rsid w:val="001B6073"/>
    <w:rsid w:val="001C7AFF"/>
    <w:rsid w:val="001D33BB"/>
    <w:rsid w:val="001D4616"/>
    <w:rsid w:val="002314CC"/>
    <w:rsid w:val="0023498B"/>
    <w:rsid w:val="00237188"/>
    <w:rsid w:val="00251840"/>
    <w:rsid w:val="0026188B"/>
    <w:rsid w:val="00275B1D"/>
    <w:rsid w:val="0029782F"/>
    <w:rsid w:val="002A3D1F"/>
    <w:rsid w:val="002A5D5A"/>
    <w:rsid w:val="002C3B96"/>
    <w:rsid w:val="002C708D"/>
    <w:rsid w:val="002D1EFF"/>
    <w:rsid w:val="002F082A"/>
    <w:rsid w:val="003058D4"/>
    <w:rsid w:val="00307EA6"/>
    <w:rsid w:val="00321907"/>
    <w:rsid w:val="00355DA8"/>
    <w:rsid w:val="00371C84"/>
    <w:rsid w:val="003B1F05"/>
    <w:rsid w:val="003E2321"/>
    <w:rsid w:val="004018E0"/>
    <w:rsid w:val="00424271"/>
    <w:rsid w:val="00452850"/>
    <w:rsid w:val="00481686"/>
    <w:rsid w:val="00482385"/>
    <w:rsid w:val="004876CA"/>
    <w:rsid w:val="00496D96"/>
    <w:rsid w:val="004A58C3"/>
    <w:rsid w:val="004B378B"/>
    <w:rsid w:val="004E75DB"/>
    <w:rsid w:val="0050174B"/>
    <w:rsid w:val="00506D6E"/>
    <w:rsid w:val="00506FA1"/>
    <w:rsid w:val="005102AF"/>
    <w:rsid w:val="00513105"/>
    <w:rsid w:val="005311C7"/>
    <w:rsid w:val="005600CE"/>
    <w:rsid w:val="00583D44"/>
    <w:rsid w:val="005976FF"/>
    <w:rsid w:val="005B62FE"/>
    <w:rsid w:val="005C08DA"/>
    <w:rsid w:val="005C2F44"/>
    <w:rsid w:val="005E6527"/>
    <w:rsid w:val="005F659A"/>
    <w:rsid w:val="00613EE3"/>
    <w:rsid w:val="00614D90"/>
    <w:rsid w:val="006436ED"/>
    <w:rsid w:val="00672EBC"/>
    <w:rsid w:val="006858E2"/>
    <w:rsid w:val="00690492"/>
    <w:rsid w:val="006D6ABA"/>
    <w:rsid w:val="006E4969"/>
    <w:rsid w:val="006F04A1"/>
    <w:rsid w:val="006F0B80"/>
    <w:rsid w:val="006F5311"/>
    <w:rsid w:val="0071668A"/>
    <w:rsid w:val="0071752F"/>
    <w:rsid w:val="00717805"/>
    <w:rsid w:val="00763D60"/>
    <w:rsid w:val="007D0980"/>
    <w:rsid w:val="007E5D21"/>
    <w:rsid w:val="00802752"/>
    <w:rsid w:val="00811C87"/>
    <w:rsid w:val="00860E5C"/>
    <w:rsid w:val="008939F2"/>
    <w:rsid w:val="008A7C72"/>
    <w:rsid w:val="008C65D9"/>
    <w:rsid w:val="008F0E3F"/>
    <w:rsid w:val="008F4CCC"/>
    <w:rsid w:val="008F5BDC"/>
    <w:rsid w:val="008F60A5"/>
    <w:rsid w:val="00905CC6"/>
    <w:rsid w:val="0092708A"/>
    <w:rsid w:val="00930F26"/>
    <w:rsid w:val="0097182D"/>
    <w:rsid w:val="009720A1"/>
    <w:rsid w:val="009733AB"/>
    <w:rsid w:val="0097729F"/>
    <w:rsid w:val="00996DE2"/>
    <w:rsid w:val="009B554D"/>
    <w:rsid w:val="009E511C"/>
    <w:rsid w:val="00A17336"/>
    <w:rsid w:val="00A3517A"/>
    <w:rsid w:val="00A71A46"/>
    <w:rsid w:val="00A80EFC"/>
    <w:rsid w:val="00A87F1A"/>
    <w:rsid w:val="00AC1385"/>
    <w:rsid w:val="00AC75E6"/>
    <w:rsid w:val="00AE306B"/>
    <w:rsid w:val="00AF32D0"/>
    <w:rsid w:val="00B0688B"/>
    <w:rsid w:val="00B166D0"/>
    <w:rsid w:val="00B209D0"/>
    <w:rsid w:val="00B35322"/>
    <w:rsid w:val="00B355BC"/>
    <w:rsid w:val="00B35A04"/>
    <w:rsid w:val="00B44745"/>
    <w:rsid w:val="00B46304"/>
    <w:rsid w:val="00B606AE"/>
    <w:rsid w:val="00B9559C"/>
    <w:rsid w:val="00BA2C95"/>
    <w:rsid w:val="00BB055B"/>
    <w:rsid w:val="00BE2B91"/>
    <w:rsid w:val="00BE742C"/>
    <w:rsid w:val="00BF10A9"/>
    <w:rsid w:val="00BF1D25"/>
    <w:rsid w:val="00C41242"/>
    <w:rsid w:val="00C4137E"/>
    <w:rsid w:val="00C7118B"/>
    <w:rsid w:val="00C817D1"/>
    <w:rsid w:val="00C92B57"/>
    <w:rsid w:val="00C9429C"/>
    <w:rsid w:val="00CC13A4"/>
    <w:rsid w:val="00CC5736"/>
    <w:rsid w:val="00CF6ABC"/>
    <w:rsid w:val="00D355D4"/>
    <w:rsid w:val="00D42C84"/>
    <w:rsid w:val="00D602B1"/>
    <w:rsid w:val="00D83597"/>
    <w:rsid w:val="00DA31A9"/>
    <w:rsid w:val="00DA4E9F"/>
    <w:rsid w:val="00DA643E"/>
    <w:rsid w:val="00DC6AD9"/>
    <w:rsid w:val="00DD00E2"/>
    <w:rsid w:val="00E04A06"/>
    <w:rsid w:val="00E14A42"/>
    <w:rsid w:val="00E17704"/>
    <w:rsid w:val="00E177FA"/>
    <w:rsid w:val="00E259EE"/>
    <w:rsid w:val="00E32BD0"/>
    <w:rsid w:val="00E8055B"/>
    <w:rsid w:val="00E97D8D"/>
    <w:rsid w:val="00EA13A6"/>
    <w:rsid w:val="00EB327F"/>
    <w:rsid w:val="00EC35EE"/>
    <w:rsid w:val="00ED2787"/>
    <w:rsid w:val="00F33737"/>
    <w:rsid w:val="00F350C1"/>
    <w:rsid w:val="00F43029"/>
    <w:rsid w:val="00F81B0E"/>
    <w:rsid w:val="00F862CE"/>
    <w:rsid w:val="00FA69AB"/>
    <w:rsid w:val="00FB3357"/>
    <w:rsid w:val="00FB5EE0"/>
    <w:rsid w:val="00FD1E83"/>
    <w:rsid w:val="00FD29E3"/>
    <w:rsid w:val="00FD34F0"/>
    <w:rsid w:val="00FE15AA"/>
    <w:rsid w:val="00FE36EB"/>
    <w:rsid w:val="00FE505A"/>
    <w:rsid w:val="00FF33E4"/>
    <w:rsid w:val="00FF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E6695D"/>
  <w15:docId w15:val="{C6556B0C-5991-415F-898C-4FC604A1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5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character" w:styleId="Hyperlink">
    <w:name w:val="Hyperlink"/>
    <w:uiPriority w:val="99"/>
    <w:unhideWhenUsed/>
    <w:rsid w:val="009B554D"/>
    <w:rPr>
      <w:color w:val="0563C1"/>
      <w:u w:val="single"/>
    </w:rPr>
  </w:style>
  <w:style w:type="character" w:styleId="UnresolvedMention">
    <w:name w:val="Unresolved Mention"/>
    <w:basedOn w:val="DefaultParagraphFont"/>
    <w:uiPriority w:val="99"/>
    <w:semiHidden/>
    <w:unhideWhenUsed/>
    <w:rsid w:val="00DC6AD9"/>
    <w:rPr>
      <w:color w:val="605E5C"/>
      <w:shd w:val="clear" w:color="auto" w:fill="E1DFDD"/>
    </w:rPr>
  </w:style>
  <w:style w:type="character" w:styleId="FollowedHyperlink">
    <w:name w:val="FollowedHyperlink"/>
    <w:basedOn w:val="DefaultParagraphFont"/>
    <w:uiPriority w:val="99"/>
    <w:semiHidden/>
    <w:unhideWhenUsed/>
    <w:rsid w:val="001127E7"/>
    <w:rPr>
      <w:color w:val="954F72" w:themeColor="followedHyperlink"/>
      <w:u w:val="single"/>
    </w:rPr>
  </w:style>
  <w:style w:type="paragraph" w:styleId="Header">
    <w:name w:val="header"/>
    <w:basedOn w:val="Normal"/>
    <w:link w:val="HeaderChar"/>
    <w:uiPriority w:val="99"/>
    <w:unhideWhenUsed/>
    <w:rsid w:val="00371C84"/>
    <w:pPr>
      <w:tabs>
        <w:tab w:val="center" w:pos="4680"/>
        <w:tab w:val="right" w:pos="9360"/>
      </w:tabs>
    </w:pPr>
  </w:style>
  <w:style w:type="character" w:customStyle="1" w:styleId="HeaderChar">
    <w:name w:val="Header Char"/>
    <w:basedOn w:val="DefaultParagraphFont"/>
    <w:link w:val="Header"/>
    <w:uiPriority w:val="99"/>
    <w:rsid w:val="00371C84"/>
    <w:rPr>
      <w:rFonts w:ascii="Times New Roman" w:hAnsi="Times New Roman"/>
    </w:rPr>
  </w:style>
  <w:style w:type="paragraph" w:styleId="Footer">
    <w:name w:val="footer"/>
    <w:basedOn w:val="Normal"/>
    <w:link w:val="FooterChar"/>
    <w:uiPriority w:val="99"/>
    <w:unhideWhenUsed/>
    <w:rsid w:val="00371C84"/>
    <w:pPr>
      <w:tabs>
        <w:tab w:val="center" w:pos="4680"/>
        <w:tab w:val="right" w:pos="9360"/>
      </w:tabs>
    </w:pPr>
  </w:style>
  <w:style w:type="character" w:customStyle="1" w:styleId="FooterChar">
    <w:name w:val="Footer Char"/>
    <w:basedOn w:val="DefaultParagraphFont"/>
    <w:link w:val="Footer"/>
    <w:uiPriority w:val="99"/>
    <w:rsid w:val="00371C84"/>
    <w:rPr>
      <w:rFonts w:ascii="Times New Roman" w:hAnsi="Times New Roman"/>
    </w:rPr>
  </w:style>
  <w:style w:type="paragraph" w:styleId="ListParagraph">
    <w:name w:val="List Paragraph"/>
    <w:basedOn w:val="Normal"/>
    <w:uiPriority w:val="34"/>
    <w:qFormat/>
    <w:rsid w:val="0007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5790/AR-24-55-Revised" TargetMode="External"/><Relationship Id="rId13" Type="http://schemas.openxmlformats.org/officeDocument/2006/relationships/hyperlink" Target="https://www.townofbrighton.org/DocumentCenter/View/15781/AR-24-62-150-Hollyvale-Dr" TargetMode="External"/><Relationship Id="rId18" Type="http://schemas.openxmlformats.org/officeDocument/2006/relationships/hyperlink" Target="https://www.townofbrighton.org/DocumentCenter/View/15787/SN-24-3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marlin.espino@townofbrighton.org" TargetMode="External"/><Relationship Id="rId12" Type="http://schemas.openxmlformats.org/officeDocument/2006/relationships/hyperlink" Target="https://www.townofbrighton.org/DocumentCenter/View/15780/AR-24-61--1625-Crittenden-Rd" TargetMode="External"/><Relationship Id="rId17" Type="http://schemas.openxmlformats.org/officeDocument/2006/relationships/hyperlink" Target="https://www.townofbrighton.org/DocumentCenter/View/15786/SN-24-37" TargetMode="External"/><Relationship Id="rId2" Type="http://schemas.openxmlformats.org/officeDocument/2006/relationships/styles" Target="styles.xml"/><Relationship Id="rId16" Type="http://schemas.openxmlformats.org/officeDocument/2006/relationships/hyperlink" Target="https://www.townofbrighton.org/DocumentCenter/View/15785/SN-24-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nofbrighton.org/DocumentCenter/View/15782/AR-24-60--182-Klink-Rd" TargetMode="External"/><Relationship Id="rId5" Type="http://schemas.openxmlformats.org/officeDocument/2006/relationships/footnotes" Target="footnotes.xml"/><Relationship Id="rId15" Type="http://schemas.openxmlformats.org/officeDocument/2006/relationships/hyperlink" Target="https://www.townofbrighton.org/DocumentCenter/View/15784/SN-24-34" TargetMode="External"/><Relationship Id="rId10" Type="http://schemas.openxmlformats.org/officeDocument/2006/relationships/hyperlink" Target="https://www.townofbrighton.org/DocumentCenter/View/15683/AR-24-58-Combin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ownofbrighton.org/DocumentCenter/View/15788/AR-24-57-Revised" TargetMode="External"/><Relationship Id="rId14" Type="http://schemas.openxmlformats.org/officeDocument/2006/relationships/hyperlink" Target="https://www.townofbrighton.org/DocumentCenter/View/15783/spin-and-savor-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6164</TotalTime>
  <Pages>3</Pages>
  <Words>789</Words>
  <Characters>4266</Characters>
  <Application>Microsoft Office Word</Application>
  <DocSecurity>0</DocSecurity>
  <Lines>130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Smarlin Espino</dc:creator>
  <cp:keywords/>
  <dc:description/>
  <cp:lastModifiedBy>Smarlin Espino</cp:lastModifiedBy>
  <cp:revision>5</cp:revision>
  <cp:lastPrinted>2024-12-17T17:26:00Z</cp:lastPrinted>
  <dcterms:created xsi:type="dcterms:W3CDTF">2024-10-22T20:30:00Z</dcterms:created>
  <dcterms:modified xsi:type="dcterms:W3CDTF">2024-12-17T17:26:00Z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2023-09-19T13:44:17Z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cb0d4163-e763-44fc-a5fd-246e293c1994</vt:lpwstr>
  </property>
  <property fmtid="{D5CDD505-2E9C-101B-9397-08002B2CF9AE}" pid="7" name="MSIP_Label_defa4170-0d19-0005-0004-bc88714345d2_ActionId">
    <vt:lpwstr>6d1574b6-58b5-418e-b92a-18d34ce66dfa</vt:lpwstr>
  </property>
  <property fmtid="{D5CDD505-2E9C-101B-9397-08002B2CF9AE}" pid="8" name="MSIP_Label_defa4170-0d19-0005-0004-bc88714345d2_ContentBits">
    <vt:lpwstr>0</vt:lpwstr>
  </property>
  <property fmtid="{D5CDD505-2E9C-101B-9397-08002B2CF9AE}" pid="9" name="GrammarlyDocumentId">
    <vt:lpwstr>b8be1bdfba386a4717a363589739b29d7e0c216b37274d2fb33f25c567e84329</vt:lpwstr>
  </property>
</Properties>
</file>